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41E2E" w14:textId="77777777" w:rsidR="00923641" w:rsidRPr="00923641" w:rsidRDefault="00923641" w:rsidP="0092364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923641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0DC3B94D" w14:textId="12194B58" w:rsidR="00ED47FA" w:rsidRDefault="00ED47FA" w:rsidP="00ED47F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568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                      МБОУ «</w:t>
      </w:r>
      <w:r w:rsidR="00503339">
        <w:rPr>
          <w:rFonts w:ascii="Times New Roman" w:eastAsia="Times New Roman" w:hAnsi="Times New Roman" w:cs="Times New Roman"/>
          <w:b/>
        </w:rPr>
        <w:t>МетодШкола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Pr="00986D3F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</w:t>
      </w:r>
    </w:p>
    <w:p w14:paraId="6149D6CD" w14:textId="77777777" w:rsidR="00ED47FA" w:rsidRDefault="00ED47FA" w:rsidP="00ED47F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320FC701" w14:textId="28A872D3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225243A3" w14:textId="77777777" w:rsidR="00BD1E8D" w:rsidRPr="00986D3F" w:rsidRDefault="00BD1E8D" w:rsidP="00ED47F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8F988A0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E117C">
        <w:rPr>
          <w:rFonts w:ascii="Times New Roman" w:eastAsia="Times New Roman" w:hAnsi="Times New Roman" w:cs="Times New Roman"/>
          <w:b/>
        </w:rPr>
        <w:t>Основы безопасности и защиты Родины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</w:t>
      </w:r>
      <w:r w:rsidR="00EC4052">
        <w:rPr>
          <w:rFonts w:ascii="Times New Roman" w:eastAsia="Times New Roman" w:hAnsi="Times New Roman" w:cs="Times New Roman"/>
          <w:b/>
        </w:rPr>
        <w:t xml:space="preserve"> </w:t>
      </w:r>
    </w:p>
    <w:p w14:paraId="27FB35B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79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5"/>
        <w:gridCol w:w="2126"/>
      </w:tblGrid>
      <w:tr w:rsidR="00BD1E8D" w:rsidRPr="006E117C" w14:paraId="3D42FF38" w14:textId="77777777" w:rsidTr="00ED47FA">
        <w:trPr>
          <w:trHeight w:val="505"/>
        </w:trPr>
        <w:tc>
          <w:tcPr>
            <w:tcW w:w="7665" w:type="dxa"/>
            <w:shd w:val="clear" w:color="auto" w:fill="EAF1DD"/>
          </w:tcPr>
          <w:p w14:paraId="6B49AF22" w14:textId="77777777" w:rsidR="00BD1E8D" w:rsidRPr="006E117C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11</w:t>
            </w: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  <w:r w:rsidR="006E117C"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</w:t>
            </w:r>
          </w:p>
          <w:p w14:paraId="04D0A7E3" w14:textId="77777777" w:rsidR="00BD1E8D" w:rsidRPr="006E117C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2126" w:type="dxa"/>
            <w:shd w:val="clear" w:color="auto" w:fill="EAF1DD"/>
          </w:tcPr>
          <w:p w14:paraId="53C55EBE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5D09077" w14:textId="77777777" w:rsidR="00BD1E8D" w:rsidRPr="006E117C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E11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6E117C" w14:paraId="7C8B6B9E" w14:textId="77777777" w:rsidTr="00ED47FA">
        <w:trPr>
          <w:trHeight w:val="2929"/>
        </w:trPr>
        <w:tc>
          <w:tcPr>
            <w:tcW w:w="7665" w:type="dxa"/>
          </w:tcPr>
          <w:p w14:paraId="4E45E6F4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6AB9EFC9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и принципы обеспечения национальной безопасности Российской Федерации;</w:t>
            </w:r>
          </w:p>
          <w:p w14:paraId="7A30E75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      </w:r>
          </w:p>
          <w:p w14:paraId="41287922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правоохранительных органов и специальных служб в обеспечении национальной безопасности;</w:t>
            </w:r>
          </w:p>
        </w:tc>
        <w:tc>
          <w:tcPr>
            <w:tcW w:w="2126" w:type="dxa"/>
          </w:tcPr>
          <w:p w14:paraId="48BBD68E" w14:textId="77777777" w:rsidR="00BD1E8D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22F12E" w14:textId="77777777" w:rsidR="00F454AF" w:rsidRPr="006E117C" w:rsidRDefault="00F454AF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A567C1C" w14:textId="77777777" w:rsidTr="00ED47FA">
        <w:trPr>
          <w:trHeight w:val="718"/>
        </w:trPr>
        <w:tc>
          <w:tcPr>
            <w:tcW w:w="7665" w:type="dxa"/>
          </w:tcPr>
          <w:p w14:paraId="0BAC7A8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роль личности, общества и государства в предупреждении противоправной деятельности;</w:t>
            </w:r>
          </w:p>
          <w:p w14:paraId="72E600E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правовую основу защиты населения и территорий от чрезвычайных ситуаций природного и техногенного характера;</w:t>
            </w:r>
          </w:p>
          <w:p w14:paraId="7CBEB3E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      </w:r>
          </w:p>
          <w:p w14:paraId="3B079DA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      </w:r>
          </w:p>
          <w:p w14:paraId="2E38AE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 и обязанности граждан Российской Федерации в области гражданской обороны;</w:t>
            </w:r>
          </w:p>
          <w:p w14:paraId="4F939D83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6D0E8E2B" w14:textId="77777777" w:rsidR="00F454AF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70F0D2" w14:textId="77777777" w:rsidR="00AE63D2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21D38308" w14:textId="77777777" w:rsidR="00F454AF" w:rsidRPr="002245B9" w:rsidRDefault="00F454AF" w:rsidP="00F454AF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0AAF38C1" w14:textId="77777777" w:rsidTr="00ED47FA">
        <w:trPr>
          <w:trHeight w:val="718"/>
        </w:trPr>
        <w:tc>
          <w:tcPr>
            <w:tcW w:w="7665" w:type="dxa"/>
          </w:tcPr>
          <w:p w14:paraId="72E40C7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действовать при сигнале «Внимание всем!», в том числе при химической и радиационной опасности;</w:t>
            </w:r>
          </w:p>
          <w:p w14:paraId="31BF50AE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военной безопасности Российской Федерации, обосновывать значение обороны государства для мирного социально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-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экономического развития страны;</w:t>
            </w:r>
          </w:p>
          <w:p w14:paraId="1386EB12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Вооруженных Сил Российской в обеспечении национальной безопасности.</w:t>
            </w:r>
          </w:p>
        </w:tc>
        <w:tc>
          <w:tcPr>
            <w:tcW w:w="2126" w:type="dxa"/>
          </w:tcPr>
          <w:p w14:paraId="39F4CC6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38F51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  <w:p w14:paraId="43AE2431" w14:textId="77777777" w:rsidR="00E8221B" w:rsidRPr="002245B9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BD1E8D" w:rsidRPr="006E117C" w14:paraId="10281349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F210C7E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2 «Основы военной подготовки»: </w:t>
            </w:r>
          </w:p>
          <w:p w14:paraId="31E92972" w14:textId="77777777" w:rsidR="006E117C" w:rsidRPr="006E117C" w:rsidRDefault="006E117C" w:rsidP="006E117C">
            <w:pPr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строевые приемы в движении без оружия;</w:t>
            </w:r>
          </w:p>
          <w:p w14:paraId="58E7D50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выполнять строевые приемы в движении без оружия;</w:t>
            </w:r>
          </w:p>
          <w:p w14:paraId="50E351FE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основах общевойскового боя;</w:t>
            </w:r>
          </w:p>
          <w:p w14:paraId="3BCD53D1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видах общевойскового боя и способах маневра в бою;</w:t>
            </w:r>
          </w:p>
          <w:p w14:paraId="4F154AE6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походном, предбоевом и боевом порядке подразделений;</w:t>
            </w:r>
          </w:p>
          <w:p w14:paraId="7EE72873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способы действий военнослужащего в бою;</w:t>
            </w:r>
          </w:p>
        </w:tc>
        <w:tc>
          <w:tcPr>
            <w:tcW w:w="2126" w:type="dxa"/>
          </w:tcPr>
          <w:p w14:paraId="0507CE4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80142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79166F9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1F9A5568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C788D2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нарушений правил и мер безопасности при обращении с оружием и их возможных последствий;</w:t>
            </w:r>
          </w:p>
          <w:p w14:paraId="67CC868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применять меры безопасности при проведении занятий по боевой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подготовке и обращении с оружием;</w:t>
            </w:r>
          </w:p>
          <w:p w14:paraId="2C52F0F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удержания оружия, правила прицеливания и производства меткого выстрела;</w:t>
            </w:r>
          </w:p>
          <w:p w14:paraId="04F4205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определять характерные конструктивные особенности образцов стрелкового оружия на примере автоматов Калашникова АК-74 и АК-12;</w:t>
            </w:r>
          </w:p>
          <w:p w14:paraId="2489317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современных видах короткоствольного стрелкового оружия;</w:t>
            </w:r>
          </w:p>
          <w:p w14:paraId="3E3BCB92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6FD67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12651F0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631F16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1AC71E7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Тестирование </w:t>
            </w:r>
          </w:p>
        </w:tc>
      </w:tr>
      <w:tr w:rsidR="00AE63D2" w:rsidRPr="006E117C" w14:paraId="240914AC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7ECB29E1" w14:textId="77777777" w:rsidR="00AE63D2" w:rsidRP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иметь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об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истории возникновения и развития</w:t>
            </w:r>
          </w:p>
          <w:p w14:paraId="5312984B" w14:textId="77777777" w:rsidR="00AE63D2" w:rsidRPr="00AE63D2" w:rsidRDefault="00AE63D2" w:rsidP="00AE63D2">
            <w:pPr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робототехнических комплексов;</w:t>
            </w:r>
          </w:p>
          <w:p w14:paraId="0B696352" w14:textId="77777777" w:rsidR="00AE63D2" w:rsidRPr="00AE63D2" w:rsidRDefault="00AE63D2" w:rsidP="00E8221B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представление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>о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ab/>
              <w:t xml:space="preserve">конструктивных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особенностях БПЛА</w:t>
            </w:r>
            <w:r w:rsidR="00E8221B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 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квадрокоптерного типа;</w:t>
            </w:r>
          </w:p>
          <w:p w14:paraId="6513EDB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боевого применения БПЛА;</w:t>
            </w:r>
          </w:p>
          <w:p w14:paraId="489491A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истории возникновения и развития связи;</w:t>
            </w:r>
          </w:p>
          <w:p w14:paraId="06A38DC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B82DF4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BCE5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7AE4B19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483D58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Письменная </w:t>
            </w:r>
          </w:p>
          <w:p w14:paraId="50A34E8B" w14:textId="77777777" w:rsidR="00E8221B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AA3C25A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0B6ACCB9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назначении радиосвязи и о требованиях, предъявляемых к радиосвязи;</w:t>
            </w:r>
          </w:p>
          <w:p w14:paraId="1B3C9E90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видах, предназначении, тактико-технических характеристиках современных переносных радиостанций;</w:t>
            </w:r>
          </w:p>
          <w:p w14:paraId="7F9BCD7B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тактических свойствах местности и их влиянии на боевые действия войск;</w:t>
            </w:r>
          </w:p>
          <w:p w14:paraId="1726D95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шанцевом инструменте;</w:t>
            </w:r>
          </w:p>
          <w:p w14:paraId="486D1A4D" w14:textId="77777777" w:rsidR="00AE63D2" w:rsidRPr="002245B9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C96D63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BD9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AD0EA3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71779AD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737B8FEC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3F51A" w14:textId="77777777" w:rsidR="00AE63D2" w:rsidRDefault="00AE63D2" w:rsidP="00AE63D2">
            <w:pPr>
              <w:tabs>
                <w:tab w:val="left" w:pos="1684"/>
                <w:tab w:val="left" w:pos="3844"/>
                <w:tab w:val="left" w:pos="4540"/>
              </w:tabs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  <w:p w14:paraId="40BEAA5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позиции отделения и порядке оборудования окопа для стрелка;</w:t>
            </w:r>
          </w:p>
          <w:p w14:paraId="6D994815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видах оружия массового поражения и их поражающих факторах;</w:t>
            </w:r>
          </w:p>
          <w:p w14:paraId="2C6F393A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способы действий при применении противником оружия массового поражения;</w:t>
            </w:r>
          </w:p>
          <w:p w14:paraId="41F3399E" w14:textId="77777777" w:rsidR="00AE63D2" w:rsidRPr="00AE63D2" w:rsidRDefault="00AE63D2" w:rsidP="006E117C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AF62A2E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0BD010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C321F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F15838D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664D479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и меры безопасности при обращении с оружием;</w:t>
            </w:r>
          </w:p>
          <w:p w14:paraId="3DBF892D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оказания первой помощи в бою;</w:t>
            </w:r>
          </w:p>
          <w:p w14:paraId="77FE54B7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условные зоны оказания первой помощи в бою;</w:t>
            </w:r>
          </w:p>
          <w:p w14:paraId="7304FAB8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приемы самопомощи в бою;</w:t>
            </w:r>
          </w:p>
          <w:p w14:paraId="211369FE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0D6069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C6EBF4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356AC1C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87E31A7" w14:textId="77777777" w:rsidTr="00ED47FA">
        <w:trPr>
          <w:trHeight w:val="362"/>
        </w:trPr>
        <w:tc>
          <w:tcPr>
            <w:tcW w:w="7665" w:type="dxa"/>
            <w:tcBorders>
              <w:bottom w:val="single" w:sz="4" w:space="0" w:color="auto"/>
            </w:tcBorders>
          </w:tcPr>
          <w:p w14:paraId="2764A46C" w14:textId="77777777" w:rsidR="00AE63D2" w:rsidRPr="00AE63D2" w:rsidRDefault="00AE63D2" w:rsidP="00AE63D2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военно-учетных специальностях;</w:t>
            </w:r>
          </w:p>
          <w:p w14:paraId="5B0481CC" w14:textId="77777777" w:rsidR="00AE63D2" w:rsidRPr="00AE63D2" w:rsidRDefault="00AE63D2" w:rsidP="00AE63D2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прохождение военной службы по призыву и по контракту; иметь представления о военно-учебных заведениях;</w:t>
            </w:r>
          </w:p>
          <w:p w14:paraId="56F462A6" w14:textId="77777777" w:rsidR="00AE63D2" w:rsidRPr="00AE63D2" w:rsidRDefault="00AE63D2" w:rsidP="00AE63D2">
            <w:pPr>
              <w:ind w:left="580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системе военно-учебных центров при учебных заведениях высшего образования.</w:t>
            </w:r>
          </w:p>
        </w:tc>
        <w:tc>
          <w:tcPr>
            <w:tcW w:w="2126" w:type="dxa"/>
          </w:tcPr>
          <w:p w14:paraId="7879579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2221B2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178F5E5" w14:textId="77777777" w:rsidR="00AE63D2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48A885E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96E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18000CF5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      </w:r>
          </w:p>
          <w:p w14:paraId="54FDD6F7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«виктимное поведение», «безопасное поведение»; понимать влияние поведения человека на его безопасность, приводить примеры;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92C91E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E6326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328209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577EB4B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E8221B" w:rsidRPr="006E117C" w14:paraId="11F20E75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C1D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lastRenderedPageBreak/>
              <w:t>приводить примеры решения задач по обеспечению безопасности в повседневной жизни (индивидуальный, групповой и общественно</w:t>
            </w: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softHyphen/>
              <w:t>государственный уровни);</w:t>
            </w:r>
          </w:p>
          <w:p w14:paraId="03406F79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принципы безопасного поведения, приводить примеры;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A012B81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EED6B1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AAF4B8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E8221B" w:rsidRPr="006E117C" w14:paraId="0516BF7A" w14:textId="77777777" w:rsidTr="00ED47FA">
        <w:trPr>
          <w:trHeight w:val="506"/>
        </w:trPr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54C1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своих действий с точки зрения их влияния на безопасность;</w:t>
            </w:r>
          </w:p>
          <w:p w14:paraId="2FBD3712" w14:textId="77777777" w:rsidR="00E8221B" w:rsidRPr="00AE63D2" w:rsidRDefault="00E8221B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суть риск-ориентированного подхода к обеспечению безопасности;</w:t>
            </w:r>
          </w:p>
          <w:p w14:paraId="08F687E8" w14:textId="77777777" w:rsidR="00E8221B" w:rsidRPr="002245B9" w:rsidRDefault="00E8221B" w:rsidP="00E8221B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на уровне личности, общества, государства.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4C8850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BA35A4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CAD9E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5971A750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54BC5A26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4 «Безопасность в быту»: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58DB51C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      </w:r>
          </w:p>
          <w:p w14:paraId="70DDF1D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      </w:r>
          </w:p>
          <w:p w14:paraId="0D930904" w14:textId="77777777" w:rsidR="00BD1E8D" w:rsidRPr="006E117C" w:rsidRDefault="006E117C" w:rsidP="00E8221B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бытовых отравлений, иметь навыки их профилактики;</w:t>
            </w:r>
          </w:p>
        </w:tc>
        <w:tc>
          <w:tcPr>
            <w:tcW w:w="2126" w:type="dxa"/>
          </w:tcPr>
          <w:p w14:paraId="5CCD9E8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747136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CC0545F" w14:textId="77777777" w:rsidR="00BD1E8D" w:rsidRPr="006E117C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27DC2C87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782C89FE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отравлениях;</w:t>
            </w:r>
          </w:p>
          <w:p w14:paraId="5FB6BE9F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уметь оценивать риски получения бытовых травм;</w:t>
            </w:r>
          </w:p>
          <w:p w14:paraId="00BBC29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взаимосвязь поведения и риска получить травму;</w:t>
            </w:r>
          </w:p>
          <w:p w14:paraId="3E24D2C1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и электробезопасности, понимать влияние соблюдения правил на безопасность в быту;</w:t>
            </w:r>
          </w:p>
          <w:p w14:paraId="25B5FCE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в быту при использовании газового и электрического оборудования;</w:t>
            </w:r>
          </w:p>
          <w:p w14:paraId="51B4C1A0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E74F37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ABE123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7E8C032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7223F1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AE63D2" w:rsidRPr="006E117C" w14:paraId="6CB39373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4A50D96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поведения при угрозе и возникновении пожара;</w:t>
            </w:r>
          </w:p>
          <w:p w14:paraId="0B070578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бытовых травмах, ожогах, порядок проведения сердечно-легочной реанимации;</w:t>
            </w:r>
          </w:p>
          <w:p w14:paraId="27697522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      </w:r>
          </w:p>
          <w:p w14:paraId="13BF5718" w14:textId="77777777" w:rsidR="00AE63D2" w:rsidRPr="002245B9" w:rsidRDefault="00AE63D2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E7D00F9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9B0E5A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3824785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27FE9555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686D0D44" w14:textId="77777777" w:rsidTr="00ED47FA">
        <w:trPr>
          <w:trHeight w:val="253"/>
        </w:trPr>
        <w:tc>
          <w:tcPr>
            <w:tcW w:w="7665" w:type="dxa"/>
            <w:tcBorders>
              <w:top w:val="single" w:sz="4" w:space="0" w:color="auto"/>
            </w:tcBorders>
          </w:tcPr>
          <w:p w14:paraId="402C9E1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конструктивной коммуникации с соседями на уровень безопасности, приводить примеры;</w:t>
            </w:r>
          </w:p>
          <w:p w14:paraId="0ABA716A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противоправных действий, выработать навыки, снижающие криминогенные риски;</w:t>
            </w:r>
          </w:p>
          <w:p w14:paraId="2D9DAFCC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возникновении аварии на коммунальной системе;</w:t>
            </w:r>
          </w:p>
          <w:p w14:paraId="156DF91B" w14:textId="77777777" w:rsidR="00AE63D2" w:rsidRPr="002245B9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взаимодействия с коммунальными службами.</w:t>
            </w:r>
          </w:p>
        </w:tc>
        <w:tc>
          <w:tcPr>
            <w:tcW w:w="2126" w:type="dxa"/>
          </w:tcPr>
          <w:p w14:paraId="36FA4C0A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43DD32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5899E88" w14:textId="77777777" w:rsidR="00AE63D2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B93994D" w14:textId="77777777" w:rsidR="00E8221B" w:rsidRP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BD1E8D" w:rsidRPr="006E117C" w14:paraId="4F602E7A" w14:textId="77777777" w:rsidTr="00ED47FA">
        <w:trPr>
          <w:trHeight w:val="769"/>
        </w:trPr>
        <w:tc>
          <w:tcPr>
            <w:tcW w:w="7665" w:type="dxa"/>
          </w:tcPr>
          <w:p w14:paraId="3AA2D1EE" w14:textId="77777777" w:rsidR="006E117C" w:rsidRPr="006E117C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5 «Безопасность на транспорте»:</w:t>
            </w:r>
            <w:r w:rsidRPr="00AE63D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  <w:p w14:paraId="135C6457" w14:textId="77777777" w:rsidR="006E117C" w:rsidRPr="00AE63D2" w:rsidRDefault="006E117C" w:rsidP="006E117C">
            <w:pPr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дорожного движения;</w:t>
            </w:r>
          </w:p>
          <w:p w14:paraId="5A821F04" w14:textId="77777777" w:rsidR="00BD1E8D" w:rsidRPr="006E117C" w:rsidRDefault="006E117C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изменения правил дорожного движения в зависимости от изменения уровня рисков (риск-ориентированный подход);</w:t>
            </w:r>
          </w:p>
        </w:tc>
        <w:tc>
          <w:tcPr>
            <w:tcW w:w="2126" w:type="dxa"/>
          </w:tcPr>
          <w:p w14:paraId="4CECCC3F" w14:textId="77777777" w:rsidR="00E8221B" w:rsidRDefault="00AE63D2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364670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DD13EBA" w14:textId="77777777" w:rsidR="00BD1E8D" w:rsidRP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6FC1F81" w14:textId="77777777" w:rsidTr="00ED47FA">
        <w:trPr>
          <w:trHeight w:val="769"/>
        </w:trPr>
        <w:tc>
          <w:tcPr>
            <w:tcW w:w="7665" w:type="dxa"/>
          </w:tcPr>
          <w:p w14:paraId="37E3CE0B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действий водителя и пассажира на безопасность дорожного движения, приводить примеры;</w:t>
            </w:r>
          </w:p>
          <w:p w14:paraId="396460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права, обязанности и иметь представление об ответственности пешехода, пассажира, водителя;</w:t>
            </w:r>
          </w:p>
          <w:p w14:paraId="5AC4B2D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знаниях и навыках, необходимых водителю;</w:t>
            </w:r>
          </w:p>
          <w:p w14:paraId="470D3107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дорожно-транспортных происшествиях разного характера;</w:t>
            </w:r>
          </w:p>
          <w:p w14:paraId="601EB45B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F9E698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2101F66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F915F26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DEC0A14" w14:textId="77777777" w:rsidTr="00ED47FA">
        <w:trPr>
          <w:trHeight w:val="769"/>
        </w:trPr>
        <w:tc>
          <w:tcPr>
            <w:tcW w:w="7665" w:type="dxa"/>
          </w:tcPr>
          <w:p w14:paraId="61516483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риски для пешехода при разных условиях, выработать навыки безопасного поведения;</w:t>
            </w:r>
          </w:p>
          <w:p w14:paraId="0A89EED4" w14:textId="77777777" w:rsidR="00AE63D2" w:rsidRPr="00AE63D2" w:rsidRDefault="00AE63D2" w:rsidP="00AE63D2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оказания первой помощи, навыки пользования огнетушителем;</w:t>
            </w:r>
          </w:p>
          <w:p w14:paraId="689BEA71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источники опасности на различных видах транспорта, приводить примеры;</w:t>
            </w:r>
          </w:p>
          <w:p w14:paraId="407DF06E" w14:textId="77777777" w:rsidR="00AE63D2" w:rsidRPr="002245B9" w:rsidRDefault="00AE63D2" w:rsidP="006E117C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A7D7DB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4C691C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D6947A4" w14:textId="77777777" w:rsidR="00AE63D2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AEE2AC9" w14:textId="77777777" w:rsidR="00E8221B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E63D2" w:rsidRPr="006E117C" w14:paraId="44E29A6B" w14:textId="77777777" w:rsidTr="00ED47FA">
        <w:trPr>
          <w:trHeight w:val="769"/>
        </w:trPr>
        <w:tc>
          <w:tcPr>
            <w:tcW w:w="7665" w:type="dxa"/>
          </w:tcPr>
          <w:p w14:paraId="134B8FC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на транспорте, приводить примеры влияния поведения на безопасность;</w:t>
            </w:r>
          </w:p>
          <w:p w14:paraId="54D7E8DC" w14:textId="77777777" w:rsidR="00AE63D2" w:rsidRPr="002245B9" w:rsidRDefault="00AE63D2" w:rsidP="00AE63D2">
            <w:pPr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порядке действий при возникновении опасных и чрезвычайных ситуаций на различных видах транспорта.</w:t>
            </w:r>
          </w:p>
        </w:tc>
        <w:tc>
          <w:tcPr>
            <w:tcW w:w="2126" w:type="dxa"/>
          </w:tcPr>
          <w:p w14:paraId="7A0D2DC3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A19CF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1102EDC" w14:textId="77777777" w:rsidR="00AE63D2" w:rsidRP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653531B8" w14:textId="77777777" w:rsidTr="00ED47FA">
        <w:trPr>
          <w:trHeight w:val="505"/>
        </w:trPr>
        <w:tc>
          <w:tcPr>
            <w:tcW w:w="7665" w:type="dxa"/>
          </w:tcPr>
          <w:p w14:paraId="444AD54F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6 «Безопасность в общественных местах»:</w:t>
            </w:r>
          </w:p>
          <w:p w14:paraId="05E61AC2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основные источники опасности в общественных местах;</w:t>
            </w:r>
          </w:p>
          <w:p w14:paraId="679D3CE5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общие правила безопасного поведения в общественных местах, характеризовать их влияние на безопасность;</w:t>
            </w:r>
          </w:p>
          <w:p w14:paraId="163614C8" w14:textId="77777777" w:rsidR="00BD1E8D" w:rsidRPr="006E117C" w:rsidRDefault="006E117C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поведения при проявлении агрессии;</w:t>
            </w:r>
          </w:p>
        </w:tc>
        <w:tc>
          <w:tcPr>
            <w:tcW w:w="2126" w:type="dxa"/>
          </w:tcPr>
          <w:p w14:paraId="33C7EC3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BEA0C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29AF42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3E8D696F" w14:textId="77777777" w:rsidTr="00ED47FA">
        <w:trPr>
          <w:trHeight w:val="505"/>
        </w:trPr>
        <w:tc>
          <w:tcPr>
            <w:tcW w:w="7665" w:type="dxa"/>
          </w:tcPr>
          <w:p w14:paraId="44C14945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оценки рисков возникновения толпы, давки;</w:t>
            </w:r>
          </w:p>
          <w:p w14:paraId="4624A559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      </w:r>
          </w:p>
          <w:p w14:paraId="06E8138A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возникновения ситуаций криминогенного характера в общественных местах;</w:t>
            </w:r>
          </w:p>
          <w:p w14:paraId="10423E32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858CC52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A33C8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E56FA7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D369C3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55574F89" w14:textId="77777777" w:rsidTr="00ED47FA">
        <w:trPr>
          <w:trHeight w:val="505"/>
        </w:trPr>
        <w:tc>
          <w:tcPr>
            <w:tcW w:w="7665" w:type="dxa"/>
          </w:tcPr>
          <w:p w14:paraId="52128A1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безопасном поведении для снижения рисков криминогенного характера;</w:t>
            </w:r>
          </w:p>
          <w:p w14:paraId="2C4841C3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потеряться в общественном месте;</w:t>
            </w:r>
          </w:p>
          <w:p w14:paraId="6B0FB286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порядок действий в случаях, когда потерялся человек;</w:t>
            </w:r>
          </w:p>
          <w:p w14:paraId="5440B2F8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11EAA56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07981B5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071B5C6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699CE93" w14:textId="77777777" w:rsidTr="00ED47FA">
        <w:trPr>
          <w:trHeight w:val="505"/>
        </w:trPr>
        <w:tc>
          <w:tcPr>
            <w:tcW w:w="7665" w:type="dxa"/>
          </w:tcPr>
          <w:p w14:paraId="1193161C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пожарной безопасности в общественных местах;</w:t>
            </w:r>
          </w:p>
          <w:p w14:paraId="52C3F3C2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особенности поведения при угрозе пожара и пожаре в общественных местах разного типа;</w:t>
            </w:r>
          </w:p>
          <w:p w14:paraId="426B2D2C" w14:textId="77777777" w:rsidR="00AE63D2" w:rsidRPr="002245B9" w:rsidRDefault="00AE63D2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24B0C6B4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3B970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BADD38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B017C31" w14:textId="77777777" w:rsidTr="00ED47FA">
        <w:trPr>
          <w:trHeight w:val="505"/>
        </w:trPr>
        <w:tc>
          <w:tcPr>
            <w:tcW w:w="7665" w:type="dxa"/>
          </w:tcPr>
          <w:p w14:paraId="559684BD" w14:textId="77777777" w:rsidR="00AE63D2" w:rsidRPr="00AE63D2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поведения при угрозе обрушения или обрушении зданий или отдельных конструкций;</w:t>
            </w:r>
          </w:p>
          <w:p w14:paraId="0A6F2E5D" w14:textId="77777777" w:rsidR="00AE63D2" w:rsidRPr="002245B9" w:rsidRDefault="00AE63D2" w:rsidP="00AE63D2">
            <w:pPr>
              <w:spacing w:line="266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поведения при угрозе или в случае террористического акта в общественном месте.</w:t>
            </w:r>
          </w:p>
        </w:tc>
        <w:tc>
          <w:tcPr>
            <w:tcW w:w="2126" w:type="dxa"/>
          </w:tcPr>
          <w:p w14:paraId="6652683F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2761727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762D39E" w14:textId="77777777" w:rsid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55CFA76" w14:textId="77777777" w:rsidR="00E8221B" w:rsidRPr="00E8221B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6E117C" w14:paraId="1CBC2CAA" w14:textId="77777777" w:rsidTr="00ED47FA">
        <w:trPr>
          <w:trHeight w:val="506"/>
        </w:trPr>
        <w:tc>
          <w:tcPr>
            <w:tcW w:w="7665" w:type="dxa"/>
          </w:tcPr>
          <w:p w14:paraId="53062DC1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7 «Безопасность в природной среде»: </w:t>
            </w:r>
          </w:p>
          <w:p w14:paraId="2F1629AB" w14:textId="77777777" w:rsidR="006E117C" w:rsidRPr="006E117C" w:rsidRDefault="006E117C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и классифицировать источники опасности в природной среде;</w:t>
            </w:r>
          </w:p>
          <w:p w14:paraId="004955D3" w14:textId="77777777" w:rsidR="006E117C" w:rsidRPr="00AE63D2" w:rsidRDefault="006E117C" w:rsidP="006E117C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особенности безопасного поведения при нахождении в природной среде, в том числе в лесу, на водоемах, в горах;</w:t>
            </w:r>
          </w:p>
          <w:p w14:paraId="186E24D2" w14:textId="77777777" w:rsidR="00BD1E8D" w:rsidRPr="006E117C" w:rsidRDefault="006E117C" w:rsidP="00F454AF">
            <w:pPr>
              <w:spacing w:line="266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      </w:r>
          </w:p>
        </w:tc>
        <w:tc>
          <w:tcPr>
            <w:tcW w:w="2126" w:type="dxa"/>
          </w:tcPr>
          <w:p w14:paraId="5487435D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301C08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24B05BBD" w14:textId="77777777" w:rsidR="00BD1E8D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  <w:r w:rsidR="00AE63D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E63D2" w:rsidRPr="006E117C" w14:paraId="75D16197" w14:textId="77777777" w:rsidTr="00ED47FA">
        <w:trPr>
          <w:trHeight w:val="506"/>
        </w:trPr>
        <w:tc>
          <w:tcPr>
            <w:tcW w:w="7665" w:type="dxa"/>
          </w:tcPr>
          <w:p w14:paraId="7A0A48C6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поведения, минимизирующие риски потеряться в природной среде;</w:t>
            </w:r>
          </w:p>
          <w:p w14:paraId="7796DE05" w14:textId="77777777" w:rsidR="00AE63D2" w:rsidRPr="00AE63D2" w:rsidRDefault="00AE63D2" w:rsidP="00AE63D2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порядке действий, если человек потерялся в природной среде;</w:t>
            </w:r>
          </w:p>
          <w:p w14:paraId="71D05D06" w14:textId="77777777" w:rsidR="00AE63D2" w:rsidRPr="00F454AF" w:rsidRDefault="00AE63D2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источниках опасности при автономном нахождении в природной среде, способах подачи сигнала о помощи;</w:t>
            </w:r>
          </w:p>
        </w:tc>
        <w:tc>
          <w:tcPr>
            <w:tcW w:w="2126" w:type="dxa"/>
          </w:tcPr>
          <w:p w14:paraId="618DAF15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38294DE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395D321" w14:textId="77777777" w:rsidR="00AE63D2" w:rsidRPr="00AE63D2" w:rsidRDefault="00E8221B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0AC951BD" w14:textId="77777777" w:rsidTr="00ED47FA">
        <w:trPr>
          <w:trHeight w:val="506"/>
        </w:trPr>
        <w:tc>
          <w:tcPr>
            <w:tcW w:w="7665" w:type="dxa"/>
          </w:tcPr>
          <w:p w14:paraId="7C99DE6E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      </w:r>
          </w:p>
          <w:p w14:paraId="35F7167A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первой помощи при перегреве, переохлаждении, отморожении, навыки транспортировки пострадавших;</w:t>
            </w:r>
          </w:p>
          <w:p w14:paraId="63260B2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ситуации;</w:t>
            </w:r>
          </w:p>
          <w:p w14:paraId="4587BAC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      </w:r>
          </w:p>
          <w:p w14:paraId="031540A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615F2BA0" w14:textId="77777777" w:rsidR="00E8221B" w:rsidRDefault="00E8221B" w:rsidP="00E8221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197FDB" w14:textId="77777777" w:rsidR="00E8221B" w:rsidRDefault="00E8221B" w:rsidP="00E8221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C4AC029" w14:textId="77777777" w:rsid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</w:t>
            </w:r>
            <w:r w:rsidR="00E8221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абота</w:t>
            </w:r>
          </w:p>
          <w:p w14:paraId="1ABAC94D" w14:textId="77777777" w:rsidR="00C96C8A" w:rsidRPr="00AE63D2" w:rsidRDefault="00C96C8A" w:rsidP="00E8221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7969F1B0" w14:textId="77777777" w:rsidTr="00ED47FA">
        <w:trPr>
          <w:trHeight w:val="506"/>
        </w:trPr>
        <w:tc>
          <w:tcPr>
            <w:tcW w:w="7665" w:type="dxa"/>
          </w:tcPr>
          <w:p w14:paraId="68516D1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применение принципов безопасного поведения (предвидеть опасность; по возможности избежать ее; при необходимости действовать) для природных чрезвычайных ситуаций;</w:t>
            </w:r>
          </w:p>
          <w:p w14:paraId="16D201D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указывать причины и признаки возникновения природных пожаров;</w:t>
            </w:r>
          </w:p>
          <w:p w14:paraId="119E4937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поведения человека на риски возникновения природных пожаров;</w:t>
            </w:r>
          </w:p>
          <w:p w14:paraId="006B72DD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5223E6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DC014FC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F1F5A7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6EC1921E" w14:textId="77777777" w:rsidTr="00ED47FA">
        <w:trPr>
          <w:trHeight w:val="506"/>
        </w:trPr>
        <w:tc>
          <w:tcPr>
            <w:tcW w:w="7665" w:type="dxa"/>
          </w:tcPr>
          <w:p w14:paraId="7069EDF6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и возникновении природного пожара;</w:t>
            </w:r>
          </w:p>
          <w:p w14:paraId="2ADAEE7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геологическими явлениями и процессами;</w:t>
            </w:r>
          </w:p>
          <w:p w14:paraId="2BFB9EC1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      </w:r>
          </w:p>
          <w:p w14:paraId="6F06232F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980B071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FDCE5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BE0EF82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51589E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AE63D2" w:rsidRPr="006E117C" w14:paraId="307CAC18" w14:textId="77777777" w:rsidTr="00ED47FA">
        <w:trPr>
          <w:trHeight w:val="506"/>
        </w:trPr>
        <w:tc>
          <w:tcPr>
            <w:tcW w:w="7665" w:type="dxa"/>
          </w:tcPr>
          <w:p w14:paraId="130F7852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      </w:r>
          </w:p>
          <w:p w14:paraId="53879929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      </w:r>
          </w:p>
          <w:p w14:paraId="140B9CA7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C85759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FC907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23F4666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E63D2" w:rsidRPr="006E117C" w14:paraId="197CABCF" w14:textId="77777777" w:rsidTr="00ED47FA">
        <w:trPr>
          <w:trHeight w:val="506"/>
        </w:trPr>
        <w:tc>
          <w:tcPr>
            <w:tcW w:w="7665" w:type="dxa"/>
          </w:tcPr>
          <w:p w14:paraId="39E2E3EB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гидрологическими явлениями и процессами;</w:t>
            </w:r>
          </w:p>
          <w:p w14:paraId="504E87FC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      </w:r>
          </w:p>
          <w:p w14:paraId="6FC3B1AD" w14:textId="77777777" w:rsidR="00F454AF" w:rsidRPr="00AE63D2" w:rsidRDefault="00F454AF" w:rsidP="00F454AF">
            <w:pPr>
              <w:spacing w:line="257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      </w:r>
          </w:p>
          <w:p w14:paraId="41841F9A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4BD2433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22766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25C20F" w14:textId="77777777" w:rsid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3929576" w14:textId="77777777" w:rsidR="00C96C8A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Доклад </w:t>
            </w:r>
          </w:p>
        </w:tc>
      </w:tr>
      <w:tr w:rsidR="00AE63D2" w:rsidRPr="006E117C" w14:paraId="3D04A9CC" w14:textId="77777777" w:rsidTr="00ED47FA">
        <w:trPr>
          <w:trHeight w:val="506"/>
        </w:trPr>
        <w:tc>
          <w:tcPr>
            <w:tcW w:w="7665" w:type="dxa"/>
          </w:tcPr>
          <w:p w14:paraId="5ED7D2C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      </w:r>
          </w:p>
          <w:p w14:paraId="18BF01EE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и характеризовать природные чрезвычайные ситуации, вызванные опасными метеорологическими явлениями и процессами;</w:t>
            </w:r>
          </w:p>
          <w:p w14:paraId="72B9B9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      </w:r>
          </w:p>
          <w:p w14:paraId="5A1A3CCC" w14:textId="77777777" w:rsidR="00AE63D2" w:rsidRPr="00AE63D2" w:rsidRDefault="00AE63D2" w:rsidP="006E117C">
            <w:pPr>
              <w:spacing w:line="266" w:lineRule="auto"/>
              <w:ind w:left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B9B4F0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0338F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50647FD" w14:textId="77777777" w:rsidR="00AE63D2" w:rsidRPr="00AE63D2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9B9AB22" w14:textId="77777777" w:rsidTr="00ED47FA">
        <w:trPr>
          <w:trHeight w:val="506"/>
        </w:trPr>
        <w:tc>
          <w:tcPr>
            <w:tcW w:w="7665" w:type="dxa"/>
          </w:tcPr>
          <w:p w14:paraId="76F2DEBB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      </w:r>
          </w:p>
          <w:p w14:paraId="5E57B427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      </w:r>
          </w:p>
          <w:p w14:paraId="65A71EB2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7518D6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EAA49C2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5DC912A" w14:textId="77777777" w:rsidR="00F454AF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520C0BB2" w14:textId="77777777" w:rsidTr="00ED47FA">
        <w:trPr>
          <w:trHeight w:val="506"/>
        </w:trPr>
        <w:tc>
          <w:tcPr>
            <w:tcW w:w="7665" w:type="dxa"/>
          </w:tcPr>
          <w:p w14:paraId="72E71E0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источники экологических угроз, обосновывать влияние человеческого фактора на риски их возникновения;</w:t>
            </w:r>
          </w:p>
          <w:p w14:paraId="2776E05C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значение риск-ориентированного подхода к обеспечению экологической безопасности;</w:t>
            </w:r>
          </w:p>
          <w:p w14:paraId="1689F4BA" w14:textId="77777777" w:rsidR="00F454AF" w:rsidRPr="00F454AF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экологической грамотности и разумного природопользования.</w:t>
            </w:r>
          </w:p>
        </w:tc>
        <w:tc>
          <w:tcPr>
            <w:tcW w:w="2126" w:type="dxa"/>
          </w:tcPr>
          <w:p w14:paraId="457E4C1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3A54B1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DCFDC92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4DB7D0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2917A41" w14:textId="77777777" w:rsidR="00C96C8A" w:rsidRP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7B26FBA" w14:textId="77777777" w:rsidTr="00ED47FA">
        <w:trPr>
          <w:trHeight w:val="416"/>
        </w:trPr>
        <w:tc>
          <w:tcPr>
            <w:tcW w:w="7665" w:type="dxa"/>
          </w:tcPr>
          <w:p w14:paraId="33297DB6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59C884FC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      </w:r>
          </w:p>
          <w:p w14:paraId="7CA29787" w14:textId="77777777" w:rsidR="006E117C" w:rsidRPr="00AE63D2" w:rsidRDefault="006E117C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степень влияния биологических, социально-экономических, экологических, психологических факторов на здоровье;</w:t>
            </w:r>
          </w:p>
          <w:p w14:paraId="049C0A09" w14:textId="77777777" w:rsidR="00BD1E8D" w:rsidRPr="006E117C" w:rsidRDefault="006E117C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здорового образа жизни и его элементов для человека, приводить примеры из собственного опыта;</w:t>
            </w:r>
          </w:p>
        </w:tc>
        <w:tc>
          <w:tcPr>
            <w:tcW w:w="2126" w:type="dxa"/>
          </w:tcPr>
          <w:p w14:paraId="7139B5A3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DFA1B2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EF0D1EF" w14:textId="77777777" w:rsidR="00BD1E8D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68264A9" w14:textId="77777777" w:rsidTr="00ED47FA">
        <w:trPr>
          <w:trHeight w:val="416"/>
        </w:trPr>
        <w:tc>
          <w:tcPr>
            <w:tcW w:w="7665" w:type="dxa"/>
          </w:tcPr>
          <w:p w14:paraId="23750B5D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инфекционные заболевания, знать основные способы распространения и передачи инфекционных заболеваний;</w:t>
            </w:r>
          </w:p>
          <w:p w14:paraId="5C41ABA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соблюдения мер личной профилактики;</w:t>
            </w:r>
          </w:p>
          <w:p w14:paraId="5E6205D8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роль вакцинации в профилактике инфекционных заболеваний, приводить примеры;</w:t>
            </w:r>
          </w:p>
          <w:p w14:paraId="71871ECF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национального календаря профилактических прививок и вакцинации населения, роль вакцинации для общества в целом;</w:t>
            </w:r>
          </w:p>
          <w:p w14:paraId="67B5E841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489BE59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FC3EC3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A498DF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32D8E97E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27410722" w14:textId="77777777" w:rsidTr="00ED47FA">
        <w:trPr>
          <w:trHeight w:val="416"/>
        </w:trPr>
        <w:tc>
          <w:tcPr>
            <w:tcW w:w="7665" w:type="dxa"/>
          </w:tcPr>
          <w:p w14:paraId="135C71BA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5C83A73D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41B3B19E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B1C7C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4ACF4D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0FF8FE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52F587D6" w14:textId="77777777" w:rsidTr="00ED47FA">
        <w:trPr>
          <w:trHeight w:val="416"/>
        </w:trPr>
        <w:tc>
          <w:tcPr>
            <w:tcW w:w="7665" w:type="dxa"/>
          </w:tcPr>
          <w:p w14:paraId="04BB784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2700DB03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66DEB89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5B482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ECB45A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CCF978B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013C7901" w14:textId="77777777" w:rsidTr="00ED47FA">
        <w:trPr>
          <w:trHeight w:val="416"/>
        </w:trPr>
        <w:tc>
          <w:tcPr>
            <w:tcW w:w="7665" w:type="dxa"/>
          </w:tcPr>
          <w:p w14:paraId="3068FC80" w14:textId="77777777" w:rsidR="00F454AF" w:rsidRPr="00AE63D2" w:rsidRDefault="00F454AF" w:rsidP="00F454AF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«вакцинация по эпидемиологическим показаниям»; 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      </w:r>
          </w:p>
          <w:p w14:paraId="46AB9995" w14:textId="77777777" w:rsidR="00F454AF" w:rsidRPr="00C96C8A" w:rsidRDefault="00F454AF" w:rsidP="00C96C8A">
            <w:pPr>
              <w:spacing w:line="254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      </w:r>
          </w:p>
        </w:tc>
        <w:tc>
          <w:tcPr>
            <w:tcW w:w="2126" w:type="dxa"/>
          </w:tcPr>
          <w:p w14:paraId="402FD63A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A348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1FE077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09724E8F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235E1A2A" w14:textId="77777777" w:rsidTr="00ED47FA">
        <w:trPr>
          <w:trHeight w:val="416"/>
        </w:trPr>
        <w:tc>
          <w:tcPr>
            <w:tcW w:w="7665" w:type="dxa"/>
          </w:tcPr>
          <w:p w14:paraId="07FAD68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      </w:r>
          </w:p>
          <w:p w14:paraId="3D05967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угрожающих жизни и здоровью состояний (инсульт, сердечный приступ и другие);</w:t>
            </w:r>
          </w:p>
          <w:p w14:paraId="1A6A87B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вызова скорой медицинской помощи;</w:t>
            </w:r>
          </w:p>
          <w:p w14:paraId="03E434D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значение образа жизни в профилактике и защите от неинфекционных заболеваний;</w:t>
            </w:r>
          </w:p>
          <w:p w14:paraId="64CB1382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DB85D6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E4504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E95491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E6EB857" w14:textId="77777777" w:rsidTr="00ED47FA">
        <w:trPr>
          <w:trHeight w:val="416"/>
        </w:trPr>
        <w:tc>
          <w:tcPr>
            <w:tcW w:w="7665" w:type="dxa"/>
          </w:tcPr>
          <w:p w14:paraId="6C1E8EC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значение диспансеризации для ранней диагностики неинфекционных заболеваний, знать порядок прохождения диспансеризации;</w:t>
            </w:r>
          </w:p>
          <w:p w14:paraId="6B585A1B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«психическое здоровье» и «психологическое благополучие», характеризовать их влияние на жизнь человека;</w:t>
            </w:r>
          </w:p>
          <w:p w14:paraId="3785BAB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основные критерии психического здоровья и психологического благополучия;</w:t>
            </w:r>
          </w:p>
          <w:p w14:paraId="2058D08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влияющие на психическое здоровье и психологическое благополучие;</w:t>
            </w:r>
          </w:p>
          <w:p w14:paraId="0A44A0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05DDEAA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D7EF01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9CE6944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EA942A5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1B5FFBBA" w14:textId="77777777" w:rsidTr="00ED47FA">
        <w:trPr>
          <w:trHeight w:val="416"/>
        </w:trPr>
        <w:tc>
          <w:tcPr>
            <w:tcW w:w="7665" w:type="dxa"/>
          </w:tcPr>
          <w:p w14:paraId="38A2B9F2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об основных направления сохранения и укрепления психического здоровья и психологического благополучия;</w:t>
            </w:r>
          </w:p>
          <w:p w14:paraId="55C458A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негативное влияние вредных привычек на умственную и физическую работоспособность, благополучие человека;</w:t>
            </w:r>
          </w:p>
          <w:p w14:paraId="688A9D91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роль раннего выявления психических расстройств и создания благоприятных условий для развития;</w:t>
            </w:r>
          </w:p>
          <w:p w14:paraId="28CBB0C6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«инклюзивное обучение»;</w:t>
            </w:r>
          </w:p>
          <w:p w14:paraId="29496164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F29FB69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9EF34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4E8395F" w14:textId="77777777" w:rsid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6BEDC308" w14:textId="77777777" w:rsidR="00C96C8A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3A5201ED" w14:textId="77777777" w:rsidTr="00ED47FA">
        <w:trPr>
          <w:trHeight w:val="416"/>
        </w:trPr>
        <w:tc>
          <w:tcPr>
            <w:tcW w:w="7665" w:type="dxa"/>
          </w:tcPr>
          <w:p w14:paraId="4C48BEC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навыки, позволяющие минимизировать влияние хронического стресса; характеризовать признаки психологического неблагополучия и критерии обращения за помощью;</w:t>
            </w:r>
          </w:p>
          <w:p w14:paraId="1DCA9DB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правовые основы оказания первой помощи в Российской Федерации; объяснять смысл понятий «первая помощь», «скорая медицинская помощь», их соотношение;</w:t>
            </w:r>
          </w:p>
          <w:p w14:paraId="0111911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о состояниях, при которых оказывается первая помощь, и действиях при оказании первой помощи;</w:t>
            </w:r>
          </w:p>
          <w:p w14:paraId="19F89CEA" w14:textId="77777777" w:rsidR="00F454AF" w:rsidRPr="00F454AF" w:rsidRDefault="00F454AF" w:rsidP="006E117C">
            <w:pPr>
              <w:spacing w:line="254" w:lineRule="auto"/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71A88A4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CCF5BB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6FBF0CE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5A9E599" w14:textId="77777777" w:rsidTr="00ED47FA">
        <w:trPr>
          <w:trHeight w:val="416"/>
        </w:trPr>
        <w:tc>
          <w:tcPr>
            <w:tcW w:w="7665" w:type="dxa"/>
          </w:tcPr>
          <w:p w14:paraId="7720BAE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применения алгоритма первой помощи;</w:t>
            </w:r>
          </w:p>
          <w:p w14:paraId="3DB05ADC" w14:textId="77777777" w:rsidR="00F454AF" w:rsidRPr="00F454AF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      </w:r>
          </w:p>
        </w:tc>
        <w:tc>
          <w:tcPr>
            <w:tcW w:w="2126" w:type="dxa"/>
          </w:tcPr>
          <w:p w14:paraId="319A837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FB22208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FD0506B" w14:textId="77777777" w:rsidR="00F454AF" w:rsidRPr="00F454AF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08F72B4E" w14:textId="77777777" w:rsidTr="00ED47FA">
        <w:trPr>
          <w:trHeight w:val="505"/>
        </w:trPr>
        <w:tc>
          <w:tcPr>
            <w:tcW w:w="7665" w:type="dxa"/>
          </w:tcPr>
          <w:p w14:paraId="51D9F86C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 xml:space="preserve">Предметные результаты по модулю № 9 «Безопасность в социуме»: </w:t>
            </w:r>
          </w:p>
          <w:p w14:paraId="321C18E8" w14:textId="77777777" w:rsidR="006E117C" w:rsidRPr="006E117C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      </w:r>
          </w:p>
          <w:p w14:paraId="7AF455AB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общения;</w:t>
            </w:r>
          </w:p>
          <w:p w14:paraId="0A8775B7" w14:textId="77777777" w:rsidR="006E117C" w:rsidRPr="00AE63D2" w:rsidRDefault="006E117C" w:rsidP="006E117C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«социальная группа», «малая группа», «большая группа»;</w:t>
            </w:r>
          </w:p>
          <w:p w14:paraId="09BB92E0" w14:textId="77777777" w:rsidR="00BD1E8D" w:rsidRPr="006E117C" w:rsidRDefault="006E117C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взаимодействие в группе;</w:t>
            </w:r>
          </w:p>
        </w:tc>
        <w:tc>
          <w:tcPr>
            <w:tcW w:w="2126" w:type="dxa"/>
          </w:tcPr>
          <w:p w14:paraId="7BFE40F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100A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67AE257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34A0038" w14:textId="77777777" w:rsidR="00BD1E8D" w:rsidRP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  <w:r w:rsidR="00F454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F454AF" w:rsidRPr="006E117C" w14:paraId="01E552EF" w14:textId="77777777" w:rsidTr="00ED47FA">
        <w:trPr>
          <w:trHeight w:val="505"/>
        </w:trPr>
        <w:tc>
          <w:tcPr>
            <w:tcW w:w="7665" w:type="dxa"/>
          </w:tcPr>
          <w:p w14:paraId="0D450357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понимать влияние групповых норм и ценностей на комфортное и безопасное взаимодействие в группе, приводить примеры;</w:t>
            </w:r>
          </w:p>
          <w:p w14:paraId="2B9DD655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«конфликт»;</w:t>
            </w:r>
          </w:p>
          <w:p w14:paraId="6134376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стадии развития конфликта, приводить примеры;</w:t>
            </w:r>
          </w:p>
          <w:p w14:paraId="2B3EFB15" w14:textId="77777777" w:rsidR="00F454AF" w:rsidRPr="00C96C8A" w:rsidRDefault="00F454AF" w:rsidP="00C96C8A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факторы, способствующие и препятствующие развитию конфликта;</w:t>
            </w:r>
          </w:p>
        </w:tc>
        <w:tc>
          <w:tcPr>
            <w:tcW w:w="2126" w:type="dxa"/>
          </w:tcPr>
          <w:p w14:paraId="2A332E1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C23E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D7A8FA4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4EDECB4E" w14:textId="77777777" w:rsidTr="00ED47FA">
        <w:trPr>
          <w:trHeight w:val="505"/>
        </w:trPr>
        <w:tc>
          <w:tcPr>
            <w:tcW w:w="7665" w:type="dxa"/>
          </w:tcPr>
          <w:p w14:paraId="55AB51D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конструктивного разрешения конфликта;</w:t>
            </w:r>
          </w:p>
          <w:p w14:paraId="286ECB92" w14:textId="77777777" w:rsidR="00F454AF" w:rsidRPr="00C96C8A" w:rsidRDefault="00F454AF" w:rsidP="00C96C8A">
            <w:pPr>
              <w:spacing w:line="262" w:lineRule="auto"/>
              <w:ind w:left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условия привлечения третьей стороны для разрешения конфликта; иметь представление о способах пресечения опасных проявлений конфликтов; раскрывать способы противодействия буллингу, проявлениям насилия; характеризовать способы психологического воздействия;</w:t>
            </w:r>
          </w:p>
        </w:tc>
        <w:tc>
          <w:tcPr>
            <w:tcW w:w="2126" w:type="dxa"/>
          </w:tcPr>
          <w:p w14:paraId="3D84683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E1CE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BC8BD57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F147523" w14:textId="77777777" w:rsidR="00C96C8A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Тестирование </w:t>
            </w:r>
          </w:p>
        </w:tc>
      </w:tr>
      <w:tr w:rsidR="00F454AF" w:rsidRPr="006E117C" w14:paraId="25E5973F" w14:textId="77777777" w:rsidTr="00ED47FA">
        <w:trPr>
          <w:trHeight w:val="505"/>
        </w:trPr>
        <w:tc>
          <w:tcPr>
            <w:tcW w:w="7665" w:type="dxa"/>
          </w:tcPr>
          <w:p w14:paraId="542A5876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особенности убеждающей коммуникации;</w:t>
            </w:r>
          </w:p>
          <w:p w14:paraId="77907AA2" w14:textId="77777777" w:rsidR="00F454AF" w:rsidRPr="00AE63D2" w:rsidRDefault="00F454AF" w:rsidP="00F454AF">
            <w:pPr>
              <w:spacing w:line="262" w:lineRule="auto"/>
              <w:ind w:firstLine="580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понятия «манипуляция»;</w:t>
            </w:r>
          </w:p>
          <w:p w14:paraId="7CBD9BE6" w14:textId="77777777" w:rsidR="00F454AF" w:rsidRPr="00C96C8A" w:rsidRDefault="00F454AF" w:rsidP="00C96C8A">
            <w:pPr>
              <w:spacing w:line="262" w:lineRule="auto"/>
              <w:ind w:left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называть характеристики манипулятивного воздействия, приводить примеры; иметь представления о способах противодействия манипуляции;</w:t>
            </w:r>
          </w:p>
        </w:tc>
        <w:tc>
          <w:tcPr>
            <w:tcW w:w="2126" w:type="dxa"/>
          </w:tcPr>
          <w:p w14:paraId="1112BAE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99A6A9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F9B5A58" w14:textId="77777777" w:rsidR="00F454AF" w:rsidRP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239449" w14:textId="77777777" w:rsidTr="00ED47FA">
        <w:trPr>
          <w:trHeight w:val="505"/>
        </w:trPr>
        <w:tc>
          <w:tcPr>
            <w:tcW w:w="7665" w:type="dxa"/>
          </w:tcPr>
          <w:p w14:paraId="73E804F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механизмы воздействия на большую группу (заражение, убеждение, внушение, подражание и другие), приводить примеры;</w:t>
            </w:r>
          </w:p>
          <w:p w14:paraId="2713FAC2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деструктивных и псевдопсихологических технологиях и способах противодействия.</w:t>
            </w:r>
          </w:p>
        </w:tc>
        <w:tc>
          <w:tcPr>
            <w:tcW w:w="2126" w:type="dxa"/>
          </w:tcPr>
          <w:p w14:paraId="4487BBC5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63B3F7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9FFB730" w14:textId="77777777" w:rsidR="00F454AF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6E117C" w14:paraId="4DBA7751" w14:textId="77777777" w:rsidTr="00ED47FA">
        <w:trPr>
          <w:trHeight w:val="496"/>
        </w:trPr>
        <w:tc>
          <w:tcPr>
            <w:tcW w:w="7665" w:type="dxa"/>
          </w:tcPr>
          <w:p w14:paraId="59FCAB48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10 «Безопасность в информационном пространстве»:</w:t>
            </w:r>
          </w:p>
          <w:p w14:paraId="4D43BF40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цифровую среду, ее влияние на жизнь человека;</w:t>
            </w:r>
          </w:p>
          <w:p w14:paraId="3B0CC8C7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«цифровая среда», «цифровой след», «персональные данные»;</w:t>
            </w:r>
          </w:p>
          <w:p w14:paraId="747F3B8D" w14:textId="77777777" w:rsidR="00BD1E8D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запрещенный контент и другие), раскрывать их характерные признаки;</w:t>
            </w:r>
          </w:p>
        </w:tc>
        <w:tc>
          <w:tcPr>
            <w:tcW w:w="2126" w:type="dxa"/>
          </w:tcPr>
          <w:p w14:paraId="501C9871" w14:textId="77777777" w:rsidR="00C96C8A" w:rsidRDefault="00F454AF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C96C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110994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CA96D7F" w14:textId="77777777" w:rsidR="00BD1E8D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ADA8F5C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454AF" w:rsidRPr="006E117C" w14:paraId="4B98120F" w14:textId="77777777" w:rsidTr="00ED47FA">
        <w:trPr>
          <w:trHeight w:val="496"/>
        </w:trPr>
        <w:tc>
          <w:tcPr>
            <w:tcW w:w="7665" w:type="dxa"/>
          </w:tcPr>
          <w:p w14:paraId="05802F6D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безопасных действий по снижению рисков, и защите от опасностей цифровой среды;</w:t>
            </w:r>
          </w:p>
          <w:p w14:paraId="21A829A3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понятий «программное обеспечение», «вредоносное программное обеспечение»;</w:t>
            </w:r>
          </w:p>
          <w:p w14:paraId="4B521F2A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и классифицировать опасности, анализировать риски, источником которых является вредоносное программное обеспечение;</w:t>
            </w:r>
          </w:p>
          <w:p w14:paraId="28827D01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310254AC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772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12D334AA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2A02859" w14:textId="77777777" w:rsidTr="00ED47FA">
        <w:trPr>
          <w:trHeight w:val="496"/>
        </w:trPr>
        <w:tc>
          <w:tcPr>
            <w:tcW w:w="7665" w:type="dxa"/>
          </w:tcPr>
          <w:p w14:paraId="23F99B0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безопасного использования устройств и программ;</w:t>
            </w:r>
          </w:p>
          <w:p w14:paraId="39BDEDC8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перечислять и классифицировать опасности, связанные с поведением людей в цифровой среде;</w:t>
            </w:r>
          </w:p>
          <w:p w14:paraId="4657E40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      </w:r>
          </w:p>
          <w:p w14:paraId="34D2C5BE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F8D986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9BDB8C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6E67897B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5121AF0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454AF" w:rsidRPr="006E117C" w14:paraId="060D72DA" w14:textId="77777777" w:rsidTr="00ED47FA">
        <w:trPr>
          <w:trHeight w:val="496"/>
        </w:trPr>
        <w:tc>
          <w:tcPr>
            <w:tcW w:w="7665" w:type="dxa"/>
          </w:tcPr>
          <w:p w14:paraId="0538E34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навыки безопасной коммуникации в цифровой среде;</w:t>
            </w:r>
          </w:p>
          <w:p w14:paraId="72731771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«достоверность информации», «информационный пузырь», «фейк»;</w:t>
            </w:r>
          </w:p>
          <w:p w14:paraId="44573A4B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способах проверки достоверности, легитимности информации, ее соответствия правовым и морально-этическим нормам;</w:t>
            </w:r>
          </w:p>
          <w:p w14:paraId="61642CFB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B1E7BF0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858F7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0DDD8394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71BD8A1A" w14:textId="77777777" w:rsidTr="00ED47FA">
        <w:trPr>
          <w:trHeight w:val="496"/>
        </w:trPr>
        <w:tc>
          <w:tcPr>
            <w:tcW w:w="7665" w:type="dxa"/>
          </w:tcPr>
          <w:p w14:paraId="4CFBBD82" w14:textId="77777777" w:rsidR="00F454AF" w:rsidRPr="00AE63D2" w:rsidRDefault="00F454AF" w:rsidP="00F454AF">
            <w:pPr>
              <w:spacing w:line="262" w:lineRule="auto"/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раскрывать правовые основы взаимодействия с цифровой средой, выработать навыки безопасных действий по защите прав в цифровой среде;</w:t>
            </w:r>
          </w:p>
          <w:p w14:paraId="70A1F36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0047637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637D8C0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782FD23" w14:textId="77777777" w:rsid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7361B2D" w14:textId="77777777" w:rsidR="00C96C8A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454AF" w:rsidRPr="006E117C" w14:paraId="682EAE6A" w14:textId="77777777" w:rsidTr="00ED47FA">
        <w:trPr>
          <w:trHeight w:val="496"/>
        </w:trPr>
        <w:tc>
          <w:tcPr>
            <w:tcW w:w="7665" w:type="dxa"/>
          </w:tcPr>
          <w:p w14:paraId="0F67F1EC" w14:textId="77777777" w:rsidR="00F454AF" w:rsidRPr="00F454AF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информационном пространстве.</w:t>
            </w:r>
          </w:p>
        </w:tc>
        <w:tc>
          <w:tcPr>
            <w:tcW w:w="2126" w:type="dxa"/>
          </w:tcPr>
          <w:p w14:paraId="21B8A28F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4107CA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30D4A0EF" w14:textId="77777777" w:rsidR="00F454AF" w:rsidRPr="00F454AF" w:rsidRDefault="00C96C8A" w:rsidP="00C96C8A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85750" w:rsidRPr="006E117C" w14:paraId="156A1A75" w14:textId="77777777" w:rsidTr="00ED47FA">
        <w:trPr>
          <w:trHeight w:val="496"/>
        </w:trPr>
        <w:tc>
          <w:tcPr>
            <w:tcW w:w="7665" w:type="dxa"/>
          </w:tcPr>
          <w:p w14:paraId="61E5FE2F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4F553D92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экстремизм и терроризм как угрозу благополучию человека, стабильности общества и государства;</w:t>
            </w:r>
          </w:p>
          <w:p w14:paraId="1427E47B" w14:textId="77777777" w:rsidR="006E117C" w:rsidRPr="00AE63D2" w:rsidRDefault="006E117C" w:rsidP="006E117C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смысл и взаимосвязь понятий «экстремизм» и «терроризм»; анализировать варианты их проявления и возможные последствия;</w:t>
            </w:r>
          </w:p>
          <w:p w14:paraId="5974FF60" w14:textId="77777777" w:rsidR="00285750" w:rsidRPr="006E117C" w:rsidRDefault="006E117C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 xml:space="preserve">раскрывать правовые основы, структуру и задачи государственной </w:t>
            </w:r>
          </w:p>
        </w:tc>
        <w:tc>
          <w:tcPr>
            <w:tcW w:w="2126" w:type="dxa"/>
          </w:tcPr>
          <w:p w14:paraId="7875E4A8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D1F89E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B3B9B57" w14:textId="77777777" w:rsidR="00285750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8C33F8F" w14:textId="77777777" w:rsidR="00C96C8A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F454AF" w:rsidRPr="006E117C" w14:paraId="39196525" w14:textId="77777777" w:rsidTr="00ED47FA">
        <w:trPr>
          <w:trHeight w:val="496"/>
        </w:trPr>
        <w:tc>
          <w:tcPr>
            <w:tcW w:w="7665" w:type="dxa"/>
          </w:tcPr>
          <w:p w14:paraId="2285B540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      </w:r>
          </w:p>
          <w:p w14:paraId="7E871B4F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методах и видах террористической деятельности;</w:t>
            </w:r>
          </w:p>
          <w:p w14:paraId="202F955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5C811D52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4EB026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45C88815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D0DC1A2" w14:textId="77777777" w:rsidTr="00ED47FA">
        <w:trPr>
          <w:trHeight w:val="496"/>
        </w:trPr>
        <w:tc>
          <w:tcPr>
            <w:tcW w:w="7665" w:type="dxa"/>
          </w:tcPr>
          <w:p w14:paraId="1E4A1C47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знать уровни террористической опасности, иметь навыки безопасных действий при их объявлении;</w:t>
            </w:r>
          </w:p>
          <w:p w14:paraId="1C2B8F7C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      </w:r>
          </w:p>
          <w:p w14:paraId="4E2C4AA8" w14:textId="77777777" w:rsidR="00F454AF" w:rsidRPr="002245B9" w:rsidRDefault="00F454AF" w:rsidP="006E117C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</w:p>
        </w:tc>
        <w:tc>
          <w:tcPr>
            <w:tcW w:w="2126" w:type="dxa"/>
          </w:tcPr>
          <w:p w14:paraId="1438FB3B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90AC4FF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345E2D" w14:textId="77777777" w:rsidR="00F454AF" w:rsidRPr="006E117C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454AF" w:rsidRPr="006E117C" w14:paraId="3B8C0B42" w14:textId="77777777" w:rsidTr="00ED47FA">
        <w:trPr>
          <w:trHeight w:val="496"/>
        </w:trPr>
        <w:tc>
          <w:tcPr>
            <w:tcW w:w="7665" w:type="dxa"/>
          </w:tcPr>
          <w:p w14:paraId="53CA4329" w14:textId="77777777" w:rsidR="00F454AF" w:rsidRPr="00AE63D2" w:rsidRDefault="00F454AF" w:rsidP="00F454AF">
            <w:pPr>
              <w:ind w:firstLine="58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</w:pPr>
            <w:r w:rsidRPr="00AE63D2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системы противодействия экстремизму и терроризму;</w:t>
            </w:r>
          </w:p>
          <w:p w14:paraId="117F5789" w14:textId="77777777" w:rsidR="00F454AF" w:rsidRPr="002245B9" w:rsidRDefault="00F454AF" w:rsidP="00F454AF">
            <w:pPr>
              <w:ind w:firstLine="580"/>
              <w:jc w:val="both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lang w:val="ru-RU" w:bidi="ru-RU"/>
              </w:rPr>
            </w:pPr>
            <w:r w:rsidRPr="006E117C">
              <w:rPr>
                <w:rFonts w:ascii="Times New Roman" w:hAnsi="Times New Roman"/>
                <w:color w:val="000000"/>
                <w:sz w:val="24"/>
                <w:szCs w:val="24"/>
                <w:lang w:val="ru-RU" w:bidi="ru-RU"/>
              </w:rPr>
      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      </w:r>
          </w:p>
        </w:tc>
        <w:tc>
          <w:tcPr>
            <w:tcW w:w="2126" w:type="dxa"/>
          </w:tcPr>
          <w:p w14:paraId="5D4DDBDD" w14:textId="77777777" w:rsidR="00C96C8A" w:rsidRDefault="00C96C8A" w:rsidP="00C96C8A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EF896DD" w14:textId="77777777" w:rsidR="00C96C8A" w:rsidRDefault="00C96C8A" w:rsidP="00C96C8A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71C04D23" w14:textId="77777777" w:rsidR="00F454AF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95C2209" w14:textId="77777777" w:rsidR="00C96C8A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E92A9E1" w14:textId="77777777" w:rsidR="00C96C8A" w:rsidRPr="002245B9" w:rsidRDefault="00C96C8A" w:rsidP="00C96C8A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0698B9BF" w14:textId="77777777" w:rsidR="002245B9" w:rsidRDefault="002245B9" w:rsidP="002245B9">
      <w:pPr>
        <w:spacing w:after="0" w:line="276" w:lineRule="auto"/>
        <w:jc w:val="both"/>
      </w:pPr>
      <w:r>
        <w:t xml:space="preserve">        </w:t>
      </w:r>
    </w:p>
    <w:p w14:paraId="1AE64688" w14:textId="177DA57E" w:rsidR="00073C38" w:rsidRPr="00073C38" w:rsidRDefault="002245B9" w:rsidP="00073C3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t xml:space="preserve">    </w:t>
      </w:r>
      <w:bookmarkStart w:id="0" w:name="_Hlk175840522"/>
      <w:r w:rsidR="00073C38"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="00073C38" w:rsidRPr="003A3AC8">
        <w:rPr>
          <w:rFonts w:ascii="Times New Roman" w:hAnsi="Times New Roman" w:cs="Times New Roman"/>
          <w:b/>
          <w:sz w:val="24"/>
        </w:rPr>
        <w:t>Требования</w:t>
      </w:r>
      <w:r w:rsidR="00073C38"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выставлению</w:t>
      </w:r>
      <w:r w:rsidR="00073C38"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отметок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за</w:t>
      </w:r>
      <w:r w:rsidR="00073C38"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z w:val="24"/>
        </w:rPr>
        <w:t>промежуточную</w:t>
      </w:r>
      <w:r w:rsidR="00073C38"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="00073C38"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C1A94E7" w14:textId="704179B0" w:rsidR="00F454AF" w:rsidRPr="00F454AF" w:rsidRDefault="00F454AF" w:rsidP="002245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12CF2475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2FB65B5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01DC0E3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721987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событий;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допустил не более одной грубой ошибки и двух недочетов, не более одной грубой и одной негрубой ошибки, не более двух</w:t>
      </w:r>
      <w:r w:rsidR="002245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трех негрубых ошибок, одной негрубой ошибки и трех недочетов; допустил четыре или пять недочетов. </w:t>
      </w:r>
    </w:p>
    <w:p w14:paraId="5869825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62B98EC7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03A76654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480D458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40325CC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671D6833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6E3351AE" w14:textId="77777777" w:rsidR="00F454AF" w:rsidRPr="00F454AF" w:rsidRDefault="00F454AF" w:rsidP="00F454AF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41D1624B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18B4A83F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65A739E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5B66060C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7402E91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2EB5761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0281377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323A810A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0975332E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70392E52" w14:textId="77777777" w:rsidR="00F454AF" w:rsidRPr="00F454AF" w:rsidRDefault="00F454AF" w:rsidP="00F45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4E7E0370" w14:textId="77777777" w:rsidR="00073C38" w:rsidRPr="0087128B" w:rsidRDefault="00073C38" w:rsidP="00073C38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5356ACCA" w14:textId="77777777" w:rsidR="00073C38" w:rsidRPr="00CD7681" w:rsidRDefault="00073C38" w:rsidP="00073C38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73C38" w:rsidRPr="0087128B" w14:paraId="01BE6CE5" w14:textId="77777777" w:rsidTr="00F52D80">
        <w:trPr>
          <w:trHeight w:val="657"/>
        </w:trPr>
        <w:tc>
          <w:tcPr>
            <w:tcW w:w="3689" w:type="dxa"/>
          </w:tcPr>
          <w:p w14:paraId="3F2F97B3" w14:textId="77777777" w:rsidR="00073C38" w:rsidRPr="0087128B" w:rsidRDefault="00073C38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FDB9176" w14:textId="77777777" w:rsidR="00073C38" w:rsidRPr="0087128B" w:rsidRDefault="00073C38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456810C4" w14:textId="77777777" w:rsidR="00073C38" w:rsidRPr="0087128B" w:rsidRDefault="00073C38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4458122F" w14:textId="77777777" w:rsidR="00073C38" w:rsidRPr="0087128B" w:rsidRDefault="00073C38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073C38" w:rsidRPr="0087128B" w14:paraId="34368CA9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643C2D" w14:textId="77777777" w:rsidR="00073C38" w:rsidRPr="0087128B" w:rsidRDefault="00073C38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7D65398D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2F5DD7B2" w14:textId="77777777" w:rsidR="00073C38" w:rsidRPr="0087128B" w:rsidRDefault="00073C38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E2889AD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1141ECBB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18A64FD" w14:textId="77777777" w:rsid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14:paraId="2BBF0EEE" w14:textId="71A072BC" w:rsidR="00073C38" w:rsidRPr="00073C38" w:rsidRDefault="00073C38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BAC8AA3" w14:textId="77777777" w:rsidR="00073C38" w:rsidRPr="0087128B" w:rsidRDefault="00073C38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054F88AD" w14:textId="77777777" w:rsidR="00073C38" w:rsidRPr="0087128B" w:rsidRDefault="00073C38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73B192E" w14:textId="77777777" w:rsidR="00073C38" w:rsidRPr="0087128B" w:rsidRDefault="00073C38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BB62B1A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236E71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F50BAD8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71CC97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66A6BCB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469198AD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6A074EA" w14:textId="77777777" w:rsidR="00073C38" w:rsidRPr="00541B62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4B20122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6BE2642B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6729B856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73C38" w:rsidRPr="0087128B" w14:paraId="5810F107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9B1218" w14:textId="77777777" w:rsidR="00073C38" w:rsidRPr="0087128B" w:rsidRDefault="00073C38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A11F61E" w14:textId="77777777" w:rsidR="00073C38" w:rsidRPr="0087128B" w:rsidRDefault="00073C38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6E1B96BE" w14:textId="77777777" w:rsidR="00073C38" w:rsidRPr="0087128B" w:rsidRDefault="00073C38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372D98E" w14:textId="77777777" w:rsidR="00073C38" w:rsidRPr="0087128B" w:rsidRDefault="00073C38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5CB2EBFC" w14:textId="77777777" w:rsidR="00F454AF" w:rsidRDefault="00F454AF"/>
    <w:sectPr w:rsidR="00F454AF" w:rsidSect="00DE0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88ED7" w14:textId="77777777" w:rsidR="00503339" w:rsidRDefault="00503339" w:rsidP="00503339">
      <w:pPr>
        <w:spacing w:after="0" w:line="240" w:lineRule="auto"/>
      </w:pPr>
      <w:r>
        <w:separator/>
      </w:r>
    </w:p>
  </w:endnote>
  <w:endnote w:type="continuationSeparator" w:id="0">
    <w:p w14:paraId="36F58585" w14:textId="77777777" w:rsidR="00503339" w:rsidRDefault="00503339" w:rsidP="0050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34FAE" w14:textId="77777777" w:rsidR="00503339" w:rsidRDefault="005033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4E6AC" w14:textId="77777777" w:rsidR="00503339" w:rsidRDefault="0050333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E9B09" w14:textId="77777777" w:rsidR="00503339" w:rsidRDefault="005033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FBF3D" w14:textId="77777777" w:rsidR="00503339" w:rsidRDefault="00503339" w:rsidP="00503339">
      <w:pPr>
        <w:spacing w:after="0" w:line="240" w:lineRule="auto"/>
      </w:pPr>
      <w:r>
        <w:separator/>
      </w:r>
    </w:p>
  </w:footnote>
  <w:footnote w:type="continuationSeparator" w:id="0">
    <w:p w14:paraId="271EFB54" w14:textId="77777777" w:rsidR="00503339" w:rsidRDefault="00503339" w:rsidP="0050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BCCB" w14:textId="77777777" w:rsidR="00503339" w:rsidRDefault="005033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D56B5" w14:textId="77777777" w:rsidR="00503339" w:rsidRDefault="0050333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EB679" w14:textId="77777777" w:rsidR="00503339" w:rsidRDefault="005033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16143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3C38"/>
    <w:rsid w:val="000E068D"/>
    <w:rsid w:val="001277F0"/>
    <w:rsid w:val="00153CCB"/>
    <w:rsid w:val="001C1B3D"/>
    <w:rsid w:val="002245B9"/>
    <w:rsid w:val="0024313F"/>
    <w:rsid w:val="00285750"/>
    <w:rsid w:val="00291E8B"/>
    <w:rsid w:val="002B1AE7"/>
    <w:rsid w:val="00306972"/>
    <w:rsid w:val="00315285"/>
    <w:rsid w:val="003A0B91"/>
    <w:rsid w:val="003B4010"/>
    <w:rsid w:val="003F5F0E"/>
    <w:rsid w:val="00426514"/>
    <w:rsid w:val="004A6826"/>
    <w:rsid w:val="004C1A3E"/>
    <w:rsid w:val="00503339"/>
    <w:rsid w:val="00514DE9"/>
    <w:rsid w:val="005200E7"/>
    <w:rsid w:val="00542AC5"/>
    <w:rsid w:val="00547B35"/>
    <w:rsid w:val="00556FE4"/>
    <w:rsid w:val="00693596"/>
    <w:rsid w:val="00696BD0"/>
    <w:rsid w:val="006A3B3C"/>
    <w:rsid w:val="006E117C"/>
    <w:rsid w:val="006F57AE"/>
    <w:rsid w:val="007123FE"/>
    <w:rsid w:val="00720A78"/>
    <w:rsid w:val="007D019F"/>
    <w:rsid w:val="008606A4"/>
    <w:rsid w:val="008C5AF9"/>
    <w:rsid w:val="00923641"/>
    <w:rsid w:val="009B55B8"/>
    <w:rsid w:val="009F01A4"/>
    <w:rsid w:val="00AE5D7E"/>
    <w:rsid w:val="00AE63D2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66981"/>
    <w:rsid w:val="00C96C8A"/>
    <w:rsid w:val="00CC23DA"/>
    <w:rsid w:val="00DE004D"/>
    <w:rsid w:val="00E8221B"/>
    <w:rsid w:val="00EC4052"/>
    <w:rsid w:val="00ED47FA"/>
    <w:rsid w:val="00F4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6FA07F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3C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0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3339"/>
  </w:style>
  <w:style w:type="paragraph" w:styleId="a6">
    <w:name w:val="footer"/>
    <w:basedOn w:val="a"/>
    <w:link w:val="a7"/>
    <w:uiPriority w:val="99"/>
    <w:unhideWhenUsed/>
    <w:rsid w:val="00503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33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3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4226</Words>
  <Characters>24094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39</cp:revision>
  <dcterms:created xsi:type="dcterms:W3CDTF">2024-07-06T12:45:00Z</dcterms:created>
  <dcterms:modified xsi:type="dcterms:W3CDTF">2024-12-23T02:25:00Z</dcterms:modified>
</cp:coreProperties>
</file>