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50A36" w14:textId="77777777" w:rsidR="000A0A3A" w:rsidRPr="006F198C" w:rsidRDefault="000A0A3A" w:rsidP="000A0A3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6F198C"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10FB5C11" w14:textId="72B8E147" w:rsidR="00163D76" w:rsidRPr="006F198C" w:rsidRDefault="006F198C" w:rsidP="006F198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710"/>
        <w:jc w:val="center"/>
        <w:rPr>
          <w:rFonts w:ascii="Times New Roman" w:eastAsia="Times New Roman" w:hAnsi="Times New Roman" w:cs="Times New Roman"/>
          <w:b/>
        </w:rPr>
      </w:pPr>
      <w:r w:rsidRPr="006F198C">
        <w:rPr>
          <w:rFonts w:ascii="Times New Roman" w:eastAsia="Times New Roman" w:hAnsi="Times New Roman" w:cs="Times New Roman"/>
          <w:b/>
        </w:rPr>
        <w:tab/>
      </w:r>
      <w:r w:rsidRPr="006F198C">
        <w:rPr>
          <w:rFonts w:ascii="Times New Roman" w:eastAsia="Times New Roman" w:hAnsi="Times New Roman" w:cs="Times New Roman"/>
          <w:b/>
        </w:rPr>
        <w:tab/>
      </w:r>
      <w:r w:rsidRPr="006F198C">
        <w:rPr>
          <w:rFonts w:ascii="Times New Roman" w:eastAsia="Times New Roman" w:hAnsi="Times New Roman" w:cs="Times New Roman"/>
          <w:b/>
        </w:rPr>
        <w:tab/>
      </w:r>
      <w:r w:rsidRPr="006F198C">
        <w:rPr>
          <w:rFonts w:ascii="Times New Roman" w:eastAsia="Times New Roman" w:hAnsi="Times New Roman" w:cs="Times New Roman"/>
          <w:b/>
        </w:rPr>
        <w:tab/>
      </w:r>
      <w:r w:rsidRPr="006F198C">
        <w:rPr>
          <w:rFonts w:ascii="Times New Roman" w:eastAsia="Times New Roman" w:hAnsi="Times New Roman" w:cs="Times New Roman"/>
          <w:b/>
        </w:rPr>
        <w:tab/>
        <w:t>МБОУ «</w:t>
      </w:r>
      <w:r w:rsidR="00955CDC">
        <w:rPr>
          <w:rFonts w:ascii="Times New Roman" w:eastAsia="Times New Roman" w:hAnsi="Times New Roman" w:cs="Times New Roman"/>
          <w:b/>
        </w:rPr>
        <w:t>МетодШкола</w:t>
      </w:r>
      <w:r w:rsidRPr="006F198C">
        <w:rPr>
          <w:rFonts w:ascii="Times New Roman" w:eastAsia="Times New Roman" w:hAnsi="Times New Roman" w:cs="Times New Roman"/>
          <w:b/>
        </w:rPr>
        <w:t xml:space="preserve">» </w:t>
      </w:r>
    </w:p>
    <w:p w14:paraId="2209D24A" w14:textId="77777777" w:rsidR="006F198C" w:rsidRPr="006F198C" w:rsidRDefault="006F198C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3A030CAB" w:rsidR="00BD1E8D" w:rsidRPr="006F198C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6F198C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6F198C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6F198C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6F198C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6F198C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397240DE" w:rsidR="00BD1E8D" w:rsidRPr="006F198C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6F198C">
        <w:rPr>
          <w:rFonts w:ascii="Times New Roman" w:eastAsia="Times New Roman" w:hAnsi="Times New Roman" w:cs="Times New Roman"/>
          <w:b/>
        </w:rPr>
        <w:t>«</w:t>
      </w:r>
      <w:r w:rsidR="0015560A" w:rsidRPr="006F198C">
        <w:rPr>
          <w:rFonts w:ascii="Times New Roman" w:eastAsia="Times New Roman" w:hAnsi="Times New Roman" w:cs="Times New Roman"/>
          <w:b/>
        </w:rPr>
        <w:t>Литература</w:t>
      </w:r>
      <w:r w:rsidRPr="006F198C">
        <w:rPr>
          <w:rFonts w:ascii="Times New Roman" w:eastAsia="Times New Roman" w:hAnsi="Times New Roman" w:cs="Times New Roman"/>
          <w:b/>
        </w:rPr>
        <w:t>»</w:t>
      </w:r>
      <w:r w:rsidR="00163D76" w:rsidRPr="006F198C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6F198C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065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26"/>
      </w:tblGrid>
      <w:tr w:rsidR="006F198C" w:rsidRPr="006F198C" w14:paraId="66EB26DE" w14:textId="77777777" w:rsidTr="00046B4F">
        <w:trPr>
          <w:trHeight w:val="505"/>
        </w:trPr>
        <w:tc>
          <w:tcPr>
            <w:tcW w:w="7939" w:type="dxa"/>
            <w:shd w:val="clear" w:color="auto" w:fill="EAF1DD"/>
          </w:tcPr>
          <w:p w14:paraId="6077D70C" w14:textId="12B80E25" w:rsidR="00BD1E8D" w:rsidRPr="006F198C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6F198C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3E7E6073" w14:textId="77777777" w:rsidR="00BD1E8D" w:rsidRPr="006F198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146DF24" w14:textId="77777777" w:rsidR="00BD1E8D" w:rsidRPr="006F198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6F198C" w:rsidRPr="006F198C" w14:paraId="2FFAF859" w14:textId="77777777" w:rsidTr="00046B4F">
        <w:trPr>
          <w:trHeight w:val="718"/>
        </w:trPr>
        <w:tc>
          <w:tcPr>
            <w:tcW w:w="7939" w:type="dxa"/>
          </w:tcPr>
          <w:p w14:paraId="183F7ADC" w14:textId="78471843" w:rsidR="00BD1E8D" w:rsidRPr="006F198C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XIX века)</w:t>
            </w:r>
          </w:p>
        </w:tc>
        <w:tc>
          <w:tcPr>
            <w:tcW w:w="2126" w:type="dxa"/>
          </w:tcPr>
          <w:p w14:paraId="565903FE" w14:textId="7F65C8FD" w:rsidR="00BD1E8D" w:rsidRPr="00DA1D98" w:rsidRDefault="00046B4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6F198C" w:rsidRPr="006F198C" w14:paraId="2C507434" w14:textId="77777777" w:rsidTr="00046B4F">
        <w:trPr>
          <w:trHeight w:val="36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A163656" w14:textId="5A7AC5C3" w:rsidR="00BD1E8D" w:rsidRPr="006F198C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взаимосвязей между языковым, литературным, интеллектуальным, духовно-нравственным развитием личности в контексте осмысления произведений русской и зарубежной литературной классики и собственного интеллектуально-нравственного роста;</w:t>
            </w:r>
          </w:p>
        </w:tc>
        <w:tc>
          <w:tcPr>
            <w:tcW w:w="2126" w:type="dxa"/>
          </w:tcPr>
          <w:p w14:paraId="34A1B136" w14:textId="77777777" w:rsidR="00BD1E8D" w:rsidRPr="00DA1D98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95E1D4" w14:textId="77777777" w:rsidR="00046B4F" w:rsidRPr="00DA1D98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3F94172" w14:textId="6B053424" w:rsidR="00046B4F" w:rsidRPr="00DA1D98" w:rsidRDefault="00046B4F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2776E952" w14:textId="77777777" w:rsidTr="00046B4F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3A183FA8" w:rsidR="00BD1E8D" w:rsidRPr="006F198C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устойчивого интереса к чтению как средству познания отечественной и других культур, уважительного отношения к ним; 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2C54A20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B9904E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4352FC9" w14:textId="7AE1E2A3" w:rsidR="00BD1E8D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5826AC33" w14:textId="77777777" w:rsidTr="00046B4F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46659903" w14:textId="7EA18AC7" w:rsidR="00BD1E8D" w:rsidRPr="006F198C" w:rsidRDefault="0015560A" w:rsidP="007D019F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осознанное умение внимательно читать, понимать и самостоятельно интерпретировать художественные, публицистические и литературно-критические тексты;</w:t>
            </w:r>
          </w:p>
        </w:tc>
        <w:tc>
          <w:tcPr>
            <w:tcW w:w="2126" w:type="dxa"/>
          </w:tcPr>
          <w:p w14:paraId="46C09368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E3D0EC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2ABE96C" w14:textId="12D2ED44" w:rsidR="00BD1E8D" w:rsidRPr="00DA1D98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72EE87EE" w14:textId="77777777" w:rsidTr="00046B4F">
        <w:trPr>
          <w:trHeight w:val="769"/>
        </w:trPr>
        <w:tc>
          <w:tcPr>
            <w:tcW w:w="7939" w:type="dxa"/>
          </w:tcPr>
          <w:p w14:paraId="5222A4E7" w14:textId="4A98D59D" w:rsidR="00BD1E8D" w:rsidRPr="006F198C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содержания и понимание ключевых проблем произведений русской и зарубежной классической литературы, а также литератур народов России (вторая половина XIX века), их историко-культурного и нравственно-ценностного влияния на формирование национальной и мировой литературы;</w:t>
            </w:r>
          </w:p>
        </w:tc>
        <w:tc>
          <w:tcPr>
            <w:tcW w:w="2126" w:type="dxa"/>
          </w:tcPr>
          <w:p w14:paraId="2CB1D54C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DB4834A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61D08FD" w14:textId="411DADC9" w:rsidR="00BD1E8D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73F6A411" w14:textId="77777777" w:rsidTr="00046B4F">
        <w:trPr>
          <w:trHeight w:val="505"/>
        </w:trPr>
        <w:tc>
          <w:tcPr>
            <w:tcW w:w="7939" w:type="dxa"/>
          </w:tcPr>
          <w:p w14:paraId="43E1B43D" w14:textId="6447C6BE" w:rsidR="00BD1E8D" w:rsidRPr="006F198C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XIX века с временем написания, с современностью и традицией; </w:t>
            </w:r>
          </w:p>
        </w:tc>
        <w:tc>
          <w:tcPr>
            <w:tcW w:w="2126" w:type="dxa"/>
          </w:tcPr>
          <w:p w14:paraId="76FBB274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F9FB1C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1C6D56D" w14:textId="01233B77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00EC6EE9" w14:textId="77777777" w:rsidTr="00046B4F">
        <w:trPr>
          <w:trHeight w:val="506"/>
        </w:trPr>
        <w:tc>
          <w:tcPr>
            <w:tcW w:w="7939" w:type="dxa"/>
          </w:tcPr>
          <w:p w14:paraId="5801088D" w14:textId="30A057A4" w:rsidR="00BD1E8D" w:rsidRPr="006F198C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раскрывать конкретно-историческое и общечеловеческое содержание литературных произведений;</w:t>
            </w:r>
          </w:p>
        </w:tc>
        <w:tc>
          <w:tcPr>
            <w:tcW w:w="2126" w:type="dxa"/>
          </w:tcPr>
          <w:p w14:paraId="68F29493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3AA757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588ECAC" w14:textId="0E328994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31429F03" w14:textId="77777777" w:rsidTr="00046B4F">
        <w:trPr>
          <w:trHeight w:val="758"/>
        </w:trPr>
        <w:tc>
          <w:tcPr>
            <w:tcW w:w="7939" w:type="dxa"/>
          </w:tcPr>
          <w:p w14:paraId="09678DC1" w14:textId="124F08A5" w:rsidR="00BD1E8D" w:rsidRPr="006F198C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выявлять в произведениях художественной литературы второй половины XIX века образы, темы, идеи, проблемы и выражать своё отношение к ним в развёрнутых аргументированных устных и письменных высказываниях, участвовать в дискуссии на литературные темы; </w:t>
            </w:r>
          </w:p>
        </w:tc>
        <w:tc>
          <w:tcPr>
            <w:tcW w:w="2126" w:type="dxa"/>
          </w:tcPr>
          <w:p w14:paraId="4FDDAB7D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08B6A7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4B5E5ED" w14:textId="1753C8C9" w:rsidR="00BD1E8D" w:rsidRPr="00DA1D98" w:rsidRDefault="00046B4F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414BDD2F" w14:textId="77777777" w:rsidTr="00046B4F">
        <w:trPr>
          <w:trHeight w:val="505"/>
        </w:trPr>
        <w:tc>
          <w:tcPr>
            <w:tcW w:w="7939" w:type="dxa"/>
          </w:tcPr>
          <w:p w14:paraId="200BD23A" w14:textId="77777777" w:rsidR="0015560A" w:rsidRPr="006F198C" w:rsidRDefault="0015560A" w:rsidP="0015560A">
            <w:pPr>
              <w:tabs>
                <w:tab w:val="left" w:pos="9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устойчивые навыки устной и письменной речи в процессе чтения и обсуждения лучших образцов отечественной и зарубежной литературы;</w:t>
            </w:r>
          </w:p>
          <w:p w14:paraId="63DAF314" w14:textId="3AD9A4EC" w:rsidR="00BD1E8D" w:rsidRPr="006F198C" w:rsidRDefault="0015560A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      </w:r>
          </w:p>
        </w:tc>
        <w:tc>
          <w:tcPr>
            <w:tcW w:w="2126" w:type="dxa"/>
          </w:tcPr>
          <w:p w14:paraId="3B74C757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1022C2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84384D6" w14:textId="28123143" w:rsidR="00BD1E8D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573FDE89" w14:textId="77777777" w:rsidTr="00046B4F">
        <w:trPr>
          <w:trHeight w:val="496"/>
        </w:trPr>
        <w:tc>
          <w:tcPr>
            <w:tcW w:w="7939" w:type="dxa"/>
          </w:tcPr>
          <w:p w14:paraId="16712CF1" w14:textId="75E0B60D" w:rsidR="00BD1E8D" w:rsidRPr="006F198C" w:rsidRDefault="00613DFF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</w:t>
            </w:r>
          </w:p>
        </w:tc>
        <w:tc>
          <w:tcPr>
            <w:tcW w:w="2126" w:type="dxa"/>
          </w:tcPr>
          <w:p w14:paraId="4A3C5432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99FB06" w14:textId="45B91948" w:rsidR="00BD1E8D" w:rsidRPr="00DA1D98" w:rsidRDefault="00BD1E8D" w:rsidP="00046B4F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F198C" w:rsidRPr="006F198C" w14:paraId="3D985F9A" w14:textId="77777777" w:rsidTr="00046B4F">
        <w:trPr>
          <w:trHeight w:val="960"/>
        </w:trPr>
        <w:tc>
          <w:tcPr>
            <w:tcW w:w="7939" w:type="dxa"/>
          </w:tcPr>
          <w:p w14:paraId="484900F1" w14:textId="48B4F6C6" w:rsidR="00BD1E8D" w:rsidRPr="006F198C" w:rsidRDefault="00613DFF" w:rsidP="00613DFF">
            <w:pPr>
              <w:tabs>
                <w:tab w:val="left" w:pos="1617"/>
              </w:tabs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сформированность умений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  <w:tc>
          <w:tcPr>
            <w:tcW w:w="2126" w:type="dxa"/>
          </w:tcPr>
          <w:p w14:paraId="04710188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B2E216" w14:textId="4B3D29B4" w:rsidR="00BD1E8D" w:rsidRPr="00DA1D98" w:rsidRDefault="00BD1E8D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F198C" w:rsidRPr="006F198C" w14:paraId="02D3D30D" w14:textId="77777777" w:rsidTr="00046B4F">
        <w:trPr>
          <w:trHeight w:val="421"/>
        </w:trPr>
        <w:tc>
          <w:tcPr>
            <w:tcW w:w="7939" w:type="dxa"/>
          </w:tcPr>
          <w:p w14:paraId="19986938" w14:textId="3BE25B98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овладение умениями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на уровне основного общего образования);</w:t>
            </w:r>
          </w:p>
        </w:tc>
        <w:tc>
          <w:tcPr>
            <w:tcW w:w="2126" w:type="dxa"/>
          </w:tcPr>
          <w:p w14:paraId="07094DC2" w14:textId="350FCF06" w:rsidR="00BD1E8D" w:rsidRPr="00DA1D98" w:rsidRDefault="00046B4F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Т</w:t>
            </w:r>
            <w:r w:rsidR="00BD1E8D"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ворческая</w:t>
            </w: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AF8B8BD" w14:textId="77777777" w:rsidR="00BD1E8D" w:rsidRPr="00DA1D98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</w:t>
            </w:r>
          </w:p>
        </w:tc>
      </w:tr>
      <w:tr w:rsidR="006F198C" w:rsidRPr="006F198C" w14:paraId="7A02B3F4" w14:textId="77777777" w:rsidTr="00046B4F">
        <w:trPr>
          <w:trHeight w:val="984"/>
        </w:trPr>
        <w:tc>
          <w:tcPr>
            <w:tcW w:w="7939" w:type="dxa"/>
          </w:tcPr>
          <w:p w14:paraId="3D1F0C19" w14:textId="77777777" w:rsidR="00613DFF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комплексным филологическим анализом художественного текста; осмысление функциональной роли теоретико-литературных понятий, в том числе:</w:t>
            </w:r>
          </w:p>
          <w:p w14:paraId="13544988" w14:textId="4F8FD7FF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конкретно-историческое, общечеловеческое и национальное в творчестве писателя, традиция и новаторство, авторский замысел и его воплощение, миф и литература, историзм, народность, художественное время и пространство, поэтика, историко-литературный процесс, литературные направления и течения: романтизм, реализм, литературные жанры, трагическое и комическое, психологизм, тематика и проблематика, авторская позиция, фабула, виды тропов и фигуры речи, внутренняя речь, стиль, стилизация, аллюзия, подтекст, символ, интертекст, гипертекст, системы стихосложения (тоническая, силлабическая, силлабо-тоническая), «вечные темы» и «вечные образы» в литературе, взаимосвязь и взаимовлияние национальных литератур, художественный перевод, литературная критика;</w:t>
            </w:r>
          </w:p>
        </w:tc>
        <w:tc>
          <w:tcPr>
            <w:tcW w:w="2126" w:type="dxa"/>
          </w:tcPr>
          <w:p w14:paraId="7D44A67C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B3D23D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C96A347" w14:textId="2B2854F2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313360D0" w14:textId="77777777" w:rsidTr="00046B4F">
        <w:trPr>
          <w:trHeight w:val="251"/>
        </w:trPr>
        <w:tc>
          <w:tcPr>
            <w:tcW w:w="7939" w:type="dxa"/>
          </w:tcPr>
          <w:p w14:paraId="54BE9DB0" w14:textId="5C5E25C8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других видов искусств;</w:t>
            </w:r>
          </w:p>
        </w:tc>
        <w:tc>
          <w:tcPr>
            <w:tcW w:w="2126" w:type="dxa"/>
          </w:tcPr>
          <w:p w14:paraId="454F8DD2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B44121" w14:textId="57E1D66F" w:rsidR="00BD1E8D" w:rsidRPr="00DA1D98" w:rsidRDefault="00BD1E8D" w:rsidP="00046B4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F198C" w:rsidRPr="006F198C" w14:paraId="19C02B4C" w14:textId="77777777" w:rsidTr="00046B4F">
        <w:trPr>
          <w:trHeight w:val="1012"/>
        </w:trPr>
        <w:tc>
          <w:tcPr>
            <w:tcW w:w="7939" w:type="dxa"/>
          </w:tcPr>
          <w:p w14:paraId="2E541D07" w14:textId="7201F138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других);</w:t>
            </w:r>
          </w:p>
        </w:tc>
        <w:tc>
          <w:tcPr>
            <w:tcW w:w="2126" w:type="dxa"/>
          </w:tcPr>
          <w:p w14:paraId="6BEA620B" w14:textId="679953B1" w:rsidR="00BD1E8D" w:rsidRPr="00DA1D98" w:rsidRDefault="00046B4F" w:rsidP="00046B4F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рактический</w:t>
            </w: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BD1E8D" w:rsidRPr="00DA1D98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  <w:r w:rsidRPr="00DA1D98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  <w:t xml:space="preserve"> </w:t>
            </w:r>
            <w:r w:rsidR="00BD1E8D"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6F198C" w:rsidRPr="006F198C" w14:paraId="4E3167C8" w14:textId="77777777" w:rsidTr="00046B4F">
        <w:trPr>
          <w:trHeight w:val="506"/>
        </w:trPr>
        <w:tc>
          <w:tcPr>
            <w:tcW w:w="7939" w:type="dxa"/>
          </w:tcPr>
          <w:p w14:paraId="2EB84521" w14:textId="39726274" w:rsidR="00BD1E8D" w:rsidRPr="006F198C" w:rsidRDefault="00613DFF" w:rsidP="00613DF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</w:t>
            </w:r>
          </w:p>
        </w:tc>
        <w:tc>
          <w:tcPr>
            <w:tcW w:w="2126" w:type="dxa"/>
          </w:tcPr>
          <w:p w14:paraId="52DB873D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E006C0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53CF28A" w14:textId="0F6FDA8E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3D6467E4" w14:textId="77777777" w:rsidTr="00046B4F">
        <w:trPr>
          <w:trHeight w:val="506"/>
        </w:trPr>
        <w:tc>
          <w:tcPr>
            <w:tcW w:w="7939" w:type="dxa"/>
          </w:tcPr>
          <w:p w14:paraId="08EAF98D" w14:textId="7437DCCC" w:rsidR="007D019F" w:rsidRPr="006F198C" w:rsidRDefault="00613DFF" w:rsidP="00613DF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анализировать единицы различных языковых уровней и выявлять их смыслообразующую роль в произведении;</w:t>
            </w:r>
          </w:p>
        </w:tc>
        <w:tc>
          <w:tcPr>
            <w:tcW w:w="2126" w:type="dxa"/>
          </w:tcPr>
          <w:p w14:paraId="51203527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9744AC0" w14:textId="4395649D" w:rsidR="007D019F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F198C" w:rsidRPr="006F198C" w14:paraId="3A98648E" w14:textId="77777777" w:rsidTr="00046B4F">
        <w:trPr>
          <w:trHeight w:val="506"/>
        </w:trPr>
        <w:tc>
          <w:tcPr>
            <w:tcW w:w="7939" w:type="dxa"/>
          </w:tcPr>
          <w:p w14:paraId="69BB1FCC" w14:textId="1E1E6417" w:rsidR="00BD1E8D" w:rsidRPr="006F198C" w:rsidRDefault="00613DFF" w:rsidP="00613DFF">
            <w:pPr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представлений о стилях художественной литературы разных эпох, об индивидуальном авторском стиле;</w:t>
            </w:r>
          </w:p>
        </w:tc>
        <w:tc>
          <w:tcPr>
            <w:tcW w:w="2126" w:type="dxa"/>
          </w:tcPr>
          <w:p w14:paraId="5541A6B6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BFC93F" w14:textId="520018D5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F198C" w:rsidRPr="006F198C" w14:paraId="7C9D3299" w14:textId="77777777" w:rsidTr="00046B4F">
        <w:trPr>
          <w:trHeight w:val="273"/>
        </w:trPr>
        <w:tc>
          <w:tcPr>
            <w:tcW w:w="7939" w:type="dxa"/>
          </w:tcPr>
          <w:p w14:paraId="0356804B" w14:textId="2FDC81F5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ведения диалога о прочитанном в русле обсуждаемой проблематики,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</w:t>
            </w:r>
          </w:p>
        </w:tc>
        <w:tc>
          <w:tcPr>
            <w:tcW w:w="2126" w:type="dxa"/>
          </w:tcPr>
          <w:p w14:paraId="68C5830F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41D4ED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244DD97" w14:textId="35A4CE72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8847585" w14:textId="479FB5EA" w:rsidR="00046B4F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:rsidR="006F198C" w:rsidRPr="006F198C" w14:paraId="71A77C37" w14:textId="77777777" w:rsidTr="00046B4F">
        <w:trPr>
          <w:trHeight w:val="506"/>
        </w:trPr>
        <w:tc>
          <w:tcPr>
            <w:tcW w:w="7939" w:type="dxa"/>
          </w:tcPr>
          <w:p w14:paraId="35AB1C22" w14:textId="7A7E6094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редактировать и совершенствовать собственные письменные высказывания с учётом норм русского литературного языка;</w:t>
            </w:r>
          </w:p>
        </w:tc>
        <w:tc>
          <w:tcPr>
            <w:tcW w:w="2126" w:type="dxa"/>
          </w:tcPr>
          <w:p w14:paraId="5512A2A1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5E569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0630445" w14:textId="626ECEB3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55CD5D11" w14:textId="77777777" w:rsidTr="00046B4F">
        <w:trPr>
          <w:trHeight w:val="506"/>
        </w:trPr>
        <w:tc>
          <w:tcPr>
            <w:tcW w:w="7939" w:type="dxa"/>
          </w:tcPr>
          <w:p w14:paraId="4155502E" w14:textId="51DBDB71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умениями учебной проектно-исследовательской деятельности историко- и теоретико-литературного характера, в том числе создания медиапроектов, различными приёмами цитирования и редактирования текстов;</w:t>
            </w:r>
          </w:p>
        </w:tc>
        <w:tc>
          <w:tcPr>
            <w:tcW w:w="2126" w:type="dxa"/>
          </w:tcPr>
          <w:p w14:paraId="4FFC95E6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0F6F79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70ACD71" w14:textId="009686C5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0F1C2DE" w14:textId="579E6E31" w:rsidR="00046B4F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6F198C" w:rsidRPr="006F198C" w14:paraId="77AD3975" w14:textId="77777777" w:rsidTr="00046B4F">
        <w:trPr>
          <w:trHeight w:val="506"/>
        </w:trPr>
        <w:tc>
          <w:tcPr>
            <w:tcW w:w="7939" w:type="dxa"/>
          </w:tcPr>
          <w:p w14:paraId="42784BA4" w14:textId="5D4C087F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сформированность представлений об основных направлениях литературной критики, о современных подходах к анализу художественного текста в литературоведении; </w:t>
            </w:r>
          </w:p>
        </w:tc>
        <w:tc>
          <w:tcPr>
            <w:tcW w:w="2126" w:type="dxa"/>
          </w:tcPr>
          <w:p w14:paraId="73F62803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569EF9A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BFA9830" w14:textId="0C19D22C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2099D94C" w14:textId="77777777" w:rsidTr="00046B4F">
        <w:trPr>
          <w:trHeight w:val="506"/>
        </w:trPr>
        <w:tc>
          <w:tcPr>
            <w:tcW w:w="7939" w:type="dxa"/>
          </w:tcPr>
          <w:p w14:paraId="4B823D68" w14:textId="48EEDE5B" w:rsidR="00BD1E8D" w:rsidRPr="006F198C" w:rsidRDefault="00613DFF" w:rsidP="007D019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умение создавать собственные литературно-критические произведения на основе прочитанных художественных текстов;</w:t>
            </w:r>
          </w:p>
        </w:tc>
        <w:tc>
          <w:tcPr>
            <w:tcW w:w="2126" w:type="dxa"/>
          </w:tcPr>
          <w:p w14:paraId="2911AD62" w14:textId="77777777" w:rsidR="00046B4F" w:rsidRPr="00DA1D98" w:rsidRDefault="00046B4F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</w:t>
            </w:r>
          </w:p>
          <w:p w14:paraId="5E7A9B04" w14:textId="26355E19" w:rsidR="00BD1E8D" w:rsidRPr="00DA1D98" w:rsidRDefault="00046B4F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работа</w:t>
            </w:r>
          </w:p>
        </w:tc>
      </w:tr>
      <w:tr w:rsidR="006F198C" w:rsidRPr="006F198C" w14:paraId="354DCD51" w14:textId="77777777" w:rsidTr="00046B4F">
        <w:trPr>
          <w:trHeight w:val="103"/>
        </w:trPr>
        <w:tc>
          <w:tcPr>
            <w:tcW w:w="7939" w:type="dxa"/>
          </w:tcPr>
          <w:p w14:paraId="49320137" w14:textId="66B53C6C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</w:t>
            </w:r>
          </w:p>
        </w:tc>
        <w:tc>
          <w:tcPr>
            <w:tcW w:w="2126" w:type="dxa"/>
          </w:tcPr>
          <w:p w14:paraId="6867A239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AC746F0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E657532" w14:textId="79F9440B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54E66DA5" w14:textId="77777777" w:rsidTr="00613DFF">
        <w:trPr>
          <w:trHeight w:val="103"/>
        </w:trPr>
        <w:tc>
          <w:tcPr>
            <w:tcW w:w="10065" w:type="dxa"/>
            <w:gridSpan w:val="2"/>
            <w:shd w:val="clear" w:color="auto" w:fill="C5E0B3" w:themeFill="accent6" w:themeFillTint="66"/>
          </w:tcPr>
          <w:p w14:paraId="57F19B13" w14:textId="1561E8E2" w:rsidR="00306972" w:rsidRPr="006F198C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6F198C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6F198C" w:rsidRPr="006F198C" w14:paraId="116979D8" w14:textId="77777777" w:rsidTr="00046B4F">
        <w:trPr>
          <w:trHeight w:val="103"/>
        </w:trPr>
        <w:tc>
          <w:tcPr>
            <w:tcW w:w="7939" w:type="dxa"/>
          </w:tcPr>
          <w:p w14:paraId="27092A16" w14:textId="705BC17E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(конец XIX – начало XXI века);</w:t>
            </w:r>
          </w:p>
        </w:tc>
        <w:tc>
          <w:tcPr>
            <w:tcW w:w="2126" w:type="dxa"/>
          </w:tcPr>
          <w:p w14:paraId="6AB4588C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3B5EB1F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5A04AFC" w14:textId="1509CC32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4517E25E" w14:textId="77777777" w:rsidTr="00046B4F">
        <w:trPr>
          <w:trHeight w:val="103"/>
        </w:trPr>
        <w:tc>
          <w:tcPr>
            <w:tcW w:w="7939" w:type="dxa"/>
          </w:tcPr>
          <w:p w14:paraId="7E380CB1" w14:textId="0B1AEA4D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включение в культурно-языковое пространство русской и мировой культуры через умение соотносить художественную литературу с фактами общественной жизни и культуры, раскрывать роль литературы в духовном и культурном развитии общества; </w:t>
            </w:r>
          </w:p>
        </w:tc>
        <w:tc>
          <w:tcPr>
            <w:tcW w:w="2126" w:type="dxa"/>
          </w:tcPr>
          <w:p w14:paraId="33EB5C07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36456B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74BE187" w14:textId="281201A6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3677D1A0" w14:textId="77777777" w:rsidTr="00046B4F">
        <w:trPr>
          <w:trHeight w:val="103"/>
        </w:trPr>
        <w:tc>
          <w:tcPr>
            <w:tcW w:w="7939" w:type="dxa"/>
          </w:tcPr>
          <w:p w14:paraId="40540052" w14:textId="64CB8FE2" w:rsidR="00BD1E8D" w:rsidRPr="006F198C" w:rsidRDefault="00613DFF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воспитание ценностного отношения к литературе как неотъемлемой части культуры;</w:t>
            </w:r>
          </w:p>
        </w:tc>
        <w:tc>
          <w:tcPr>
            <w:tcW w:w="2126" w:type="dxa"/>
          </w:tcPr>
          <w:p w14:paraId="55D606BC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9D3143" w14:textId="1AF4D92C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F198C" w:rsidRPr="006F198C" w14:paraId="2DED494C" w14:textId="77777777" w:rsidTr="00046B4F">
        <w:trPr>
          <w:trHeight w:val="103"/>
        </w:trPr>
        <w:tc>
          <w:tcPr>
            <w:tcW w:w="7939" w:type="dxa"/>
          </w:tcPr>
          <w:p w14:paraId="2DB1AB63" w14:textId="33AE43D6" w:rsidR="00BD1E8D" w:rsidRPr="006F198C" w:rsidRDefault="00613DFF" w:rsidP="00613DF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осознание взаимосвязи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России, и самооценки собственного интеллектуально-нравственного уровня;</w:t>
            </w:r>
          </w:p>
        </w:tc>
        <w:tc>
          <w:tcPr>
            <w:tcW w:w="2126" w:type="dxa"/>
          </w:tcPr>
          <w:p w14:paraId="3E3C319E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4862ED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408BAA7" w14:textId="4207E07C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2077B89F" w14:textId="77777777" w:rsidTr="00046B4F">
        <w:trPr>
          <w:trHeight w:val="103"/>
        </w:trPr>
        <w:tc>
          <w:tcPr>
            <w:tcW w:w="7939" w:type="dxa"/>
          </w:tcPr>
          <w:p w14:paraId="0321BE08" w14:textId="3F6D38D7" w:rsidR="00BD1E8D" w:rsidRPr="006F198C" w:rsidRDefault="00613DFF" w:rsidP="006F57AE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приобщение к российскому литературному наследию и через него – к традиционным ценностям и сокровищам отечественной и мировой культуры, понимание роли и места русской литературы в мировом культурном процессе;</w:t>
            </w:r>
          </w:p>
        </w:tc>
        <w:tc>
          <w:tcPr>
            <w:tcW w:w="2126" w:type="dxa"/>
          </w:tcPr>
          <w:p w14:paraId="433BCC57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81AF088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4083EF14" w14:textId="6C8A83D2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7A72FE6B" w14:textId="77777777" w:rsidTr="00046B4F">
        <w:trPr>
          <w:trHeight w:val="103"/>
        </w:trPr>
        <w:tc>
          <w:tcPr>
            <w:tcW w:w="7939" w:type="dxa"/>
          </w:tcPr>
          <w:p w14:paraId="2BF27AE3" w14:textId="335DE1DA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знание содержания и понимание ключевых проблем произведений русской, зарубежной классической и современной литературы, литератур народов России (конец XIX – начало XXI века), их историко-культурного и нравственно-ценностного влияния на формирование национальной и мировой литературы;</w:t>
            </w:r>
          </w:p>
        </w:tc>
        <w:tc>
          <w:tcPr>
            <w:tcW w:w="2126" w:type="dxa"/>
          </w:tcPr>
          <w:p w14:paraId="18EFF724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E8F07A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061291D" w14:textId="2B5E4E57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1E8E3CD4" w14:textId="77777777" w:rsidTr="00046B4F">
        <w:trPr>
          <w:trHeight w:val="103"/>
        </w:trPr>
        <w:tc>
          <w:tcPr>
            <w:tcW w:w="7939" w:type="dxa"/>
          </w:tcPr>
          <w:p w14:paraId="28975A9D" w14:textId="2BA626FA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      </w:r>
          </w:p>
        </w:tc>
        <w:tc>
          <w:tcPr>
            <w:tcW w:w="2126" w:type="dxa"/>
          </w:tcPr>
          <w:p w14:paraId="5BF02729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B3BA5" w14:textId="77777777" w:rsidR="00046B4F" w:rsidRPr="00DA1D98" w:rsidRDefault="00046B4F" w:rsidP="00046B4F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AF8F95A" w14:textId="60F5165F" w:rsidR="00BD1E8D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17C09BB" w14:textId="766D2D69" w:rsidR="00046B4F" w:rsidRPr="00DA1D98" w:rsidRDefault="00046B4F" w:rsidP="00046B4F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6F198C" w:rsidRPr="006F198C" w14:paraId="3591348E" w14:textId="77777777" w:rsidTr="00046B4F">
        <w:trPr>
          <w:trHeight w:val="103"/>
        </w:trPr>
        <w:tc>
          <w:tcPr>
            <w:tcW w:w="7939" w:type="dxa"/>
          </w:tcPr>
          <w:p w14:paraId="51C04816" w14:textId="5F5739C8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самостоятельно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конца XIX–начала XXI века со временем написания, с современностью и традицией, выявлять сквозные темы и ключевые проблемы русской литературы;</w:t>
            </w:r>
          </w:p>
        </w:tc>
        <w:tc>
          <w:tcPr>
            <w:tcW w:w="2126" w:type="dxa"/>
          </w:tcPr>
          <w:p w14:paraId="435CCB9B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9A613D" w14:textId="57A42EF4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F198C" w:rsidRPr="006F198C" w14:paraId="5D787129" w14:textId="77777777" w:rsidTr="00046B4F">
        <w:trPr>
          <w:trHeight w:val="103"/>
        </w:trPr>
        <w:tc>
          <w:tcPr>
            <w:tcW w:w="7939" w:type="dxa"/>
          </w:tcPr>
          <w:p w14:paraId="1E9A0BCC" w14:textId="305094FC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способность самостоятельно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участие в дискуссии на литературные темы; </w:t>
            </w:r>
          </w:p>
        </w:tc>
        <w:tc>
          <w:tcPr>
            <w:tcW w:w="2126" w:type="dxa"/>
          </w:tcPr>
          <w:p w14:paraId="50AA3310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75C049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E2EA84B" w14:textId="6C612BAC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C34D48" w14:textId="7E357782" w:rsidR="000D5F67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:rsidR="006F198C" w:rsidRPr="006F198C" w14:paraId="58CAED05" w14:textId="77777777" w:rsidTr="00046B4F">
        <w:trPr>
          <w:trHeight w:val="103"/>
        </w:trPr>
        <w:tc>
          <w:tcPr>
            <w:tcW w:w="7939" w:type="dxa"/>
          </w:tcPr>
          <w:p w14:paraId="63C91A0D" w14:textId="1E704D88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свободное владение устной и письменной речью в процессе чтения и обсуждения лучших образцов отечественной и зарубежной литературы;</w:t>
            </w:r>
          </w:p>
        </w:tc>
        <w:tc>
          <w:tcPr>
            <w:tcW w:w="2126" w:type="dxa"/>
          </w:tcPr>
          <w:p w14:paraId="6436B886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251E817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4F93DF7" w14:textId="3B41740D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0CF59750" w14:textId="77777777" w:rsidTr="00046B4F">
        <w:trPr>
          <w:trHeight w:val="103"/>
        </w:trPr>
        <w:tc>
          <w:tcPr>
            <w:tcW w:w="7939" w:type="dxa"/>
          </w:tcPr>
          <w:p w14:paraId="7BF3ACCF" w14:textId="1EF6E1C9" w:rsidR="00BD1E8D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</w:t>
            </w:r>
          </w:p>
        </w:tc>
        <w:tc>
          <w:tcPr>
            <w:tcW w:w="2126" w:type="dxa"/>
          </w:tcPr>
          <w:p w14:paraId="590DEB51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3972CA" w14:textId="7A84C06D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F198C" w:rsidRPr="006F198C" w14:paraId="78BD6E9A" w14:textId="77777777" w:rsidTr="00046B4F">
        <w:trPr>
          <w:trHeight w:val="103"/>
        </w:trPr>
        <w:tc>
          <w:tcPr>
            <w:tcW w:w="7939" w:type="dxa"/>
          </w:tcPr>
          <w:p w14:paraId="43292313" w14:textId="00409B6A" w:rsidR="00BD1E8D" w:rsidRPr="006F198C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умений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  <w:tc>
          <w:tcPr>
            <w:tcW w:w="2126" w:type="dxa"/>
          </w:tcPr>
          <w:p w14:paraId="51D71EDE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4C7FB7F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C3357D6" w14:textId="4708109A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6CF293EB" w14:textId="77777777" w:rsidTr="00046B4F">
        <w:trPr>
          <w:trHeight w:val="103"/>
        </w:trPr>
        <w:tc>
          <w:tcPr>
            <w:tcW w:w="7939" w:type="dxa"/>
          </w:tcPr>
          <w:p w14:paraId="094BA004" w14:textId="4996D83F" w:rsidR="00613DFF" w:rsidRPr="006F198C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умениями самостоятельного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на уровне основного общего образования);</w:t>
            </w:r>
          </w:p>
        </w:tc>
        <w:tc>
          <w:tcPr>
            <w:tcW w:w="2126" w:type="dxa"/>
          </w:tcPr>
          <w:p w14:paraId="1B71B924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D861B5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54681E9" w14:textId="2C294F78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0FE23BA0" w14:textId="77777777" w:rsidTr="00046B4F">
        <w:trPr>
          <w:trHeight w:val="103"/>
        </w:trPr>
        <w:tc>
          <w:tcPr>
            <w:tcW w:w="7939" w:type="dxa"/>
          </w:tcPr>
          <w:p w14:paraId="0C662DF5" w14:textId="358DE0D3" w:rsidR="00613DFF" w:rsidRPr="006F198C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комплексным филологическим анализом художественного текста;</w:t>
            </w:r>
          </w:p>
        </w:tc>
        <w:tc>
          <w:tcPr>
            <w:tcW w:w="2126" w:type="dxa"/>
          </w:tcPr>
          <w:p w14:paraId="47DA8C07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DC102" w14:textId="3DD4A780" w:rsidR="00613DFF" w:rsidRPr="00DA1D98" w:rsidRDefault="00613DFF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F198C" w:rsidRPr="006F198C" w14:paraId="252EE326" w14:textId="77777777" w:rsidTr="00046B4F">
        <w:trPr>
          <w:trHeight w:val="103"/>
        </w:trPr>
        <w:tc>
          <w:tcPr>
            <w:tcW w:w="7939" w:type="dxa"/>
          </w:tcPr>
          <w:p w14:paraId="56871D9C" w14:textId="77777777" w:rsidR="00613DFF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осмысление функциональной роли теоретико-литературных понятий, в том числе:</w:t>
            </w:r>
          </w:p>
          <w:p w14:paraId="4C48DBA6" w14:textId="1887DE7D" w:rsidR="00613DFF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конкретно-историческое, общечеловеческое и национальное в творчестве писателя, традиция и новаторство, авторский замысел и его воплощение, миф и литература, историзм, народность, художественное время и пространство, поэтика, историко-литературный процесс, литературные направления и течения: романтизм, реализм, модернизм (символизм, акмеизм, футуризм), постмодернизм, авангард, литературный манифест, литературные жанры, трагическое и комическое, психологизм, тематика и проблематика, авторская позиция, фабула, виды тропов и фигуры речи, внутренняя речь, стиль, стилизация, аллюзия, подтекст, символ, системы стихосложения (тоническая, силлабическая, силлабо-тоническая), дольник, верлибр, «вечные темы» и «вечные образы» в литературе, беллетристика, массовая литература, сетевая литература, взаимосвязь и взаимовлияние национальных литератур, художественный перевод, литературная критика;</w:t>
            </w:r>
          </w:p>
        </w:tc>
        <w:tc>
          <w:tcPr>
            <w:tcW w:w="2126" w:type="dxa"/>
          </w:tcPr>
          <w:p w14:paraId="222ABC08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7C5346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1F488C" w14:textId="28939280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392378CC" w14:textId="77777777" w:rsidTr="00046B4F">
        <w:trPr>
          <w:trHeight w:val="103"/>
        </w:trPr>
        <w:tc>
          <w:tcPr>
            <w:tcW w:w="7939" w:type="dxa"/>
          </w:tcPr>
          <w:p w14:paraId="6BA6626B" w14:textId="45815901" w:rsidR="00613DFF" w:rsidRPr="006F198C" w:rsidRDefault="00613DFF" w:rsidP="00613DFF">
            <w:pPr>
              <w:tabs>
                <w:tab w:val="left" w:pos="137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</w:t>
            </w:r>
          </w:p>
        </w:tc>
        <w:tc>
          <w:tcPr>
            <w:tcW w:w="2126" w:type="dxa"/>
          </w:tcPr>
          <w:p w14:paraId="40680BD2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9A5087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91A8314" w14:textId="251031B2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6AEF50B8" w14:textId="77777777" w:rsidTr="00046B4F">
        <w:trPr>
          <w:trHeight w:val="103"/>
        </w:trPr>
        <w:tc>
          <w:tcPr>
            <w:tcW w:w="7939" w:type="dxa"/>
          </w:tcPr>
          <w:p w14:paraId="64754BE5" w14:textId="0E404552" w:rsidR="00613DFF" w:rsidRPr="006F198C" w:rsidRDefault="00613DFF" w:rsidP="00613DFF">
            <w:pPr>
              <w:tabs>
                <w:tab w:val="left" w:pos="1372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</w:tc>
        <w:tc>
          <w:tcPr>
            <w:tcW w:w="2126" w:type="dxa"/>
          </w:tcPr>
          <w:p w14:paraId="794F4DA8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63179F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C093562" w14:textId="4EEB069E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2ED76B3" w14:textId="01D625BE" w:rsidR="000D5F67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6F198C" w:rsidRPr="006F198C" w14:paraId="4BBBE447" w14:textId="77777777" w:rsidTr="00046B4F">
        <w:trPr>
          <w:trHeight w:val="103"/>
        </w:trPr>
        <w:tc>
          <w:tcPr>
            <w:tcW w:w="7939" w:type="dxa"/>
          </w:tcPr>
          <w:p w14:paraId="4628358C" w14:textId="6F4F050B" w:rsidR="00613DFF" w:rsidRPr="006F198C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литературы, умение применять их в речевой практике;</w:t>
            </w:r>
          </w:p>
        </w:tc>
        <w:tc>
          <w:tcPr>
            <w:tcW w:w="2126" w:type="dxa"/>
          </w:tcPr>
          <w:p w14:paraId="0F728C32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79070D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0F9B1687" w14:textId="161040A3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25E4FEC8" w14:textId="77777777" w:rsidTr="00046B4F">
        <w:trPr>
          <w:trHeight w:val="103"/>
        </w:trPr>
        <w:tc>
          <w:tcPr>
            <w:tcW w:w="7939" w:type="dxa"/>
          </w:tcPr>
          <w:p w14:paraId="00916909" w14:textId="7E5AF4B3" w:rsidR="00613DFF" w:rsidRPr="006F198C" w:rsidRDefault="00613DFF" w:rsidP="00613DFF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анализировать языковые явления и факты, допускающие неоднозначную интерпретацию, и выявлять их смыслообразующую роль;</w:t>
            </w:r>
          </w:p>
        </w:tc>
        <w:tc>
          <w:tcPr>
            <w:tcW w:w="2126" w:type="dxa"/>
          </w:tcPr>
          <w:p w14:paraId="088C6890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D940A66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771EC9" w14:textId="035F935F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3C783F9A" w14:textId="77777777" w:rsidTr="00046B4F">
        <w:trPr>
          <w:trHeight w:val="103"/>
        </w:trPr>
        <w:tc>
          <w:tcPr>
            <w:tcW w:w="7939" w:type="dxa"/>
          </w:tcPr>
          <w:p w14:paraId="4DDC2E27" w14:textId="026A645A" w:rsidR="00613DFF" w:rsidRPr="006F198C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представлений о стилях художественной литературы разных эпох, литературных направлениях, течениях, школах, об индивидуальном авторском стиле;</w:t>
            </w:r>
          </w:p>
        </w:tc>
        <w:tc>
          <w:tcPr>
            <w:tcW w:w="2126" w:type="dxa"/>
          </w:tcPr>
          <w:p w14:paraId="04A54C5A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6ECBF2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2E37E7D" w14:textId="3992E60B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0C75C35F" w14:textId="77777777" w:rsidTr="00046B4F">
        <w:trPr>
          <w:trHeight w:val="103"/>
        </w:trPr>
        <w:tc>
          <w:tcPr>
            <w:tcW w:w="7939" w:type="dxa"/>
          </w:tcPr>
          <w:p w14:paraId="1648FD30" w14:textId="469884C5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</w:t>
            </w:r>
          </w:p>
        </w:tc>
        <w:tc>
          <w:tcPr>
            <w:tcW w:w="2126" w:type="dxa"/>
          </w:tcPr>
          <w:p w14:paraId="539019BF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A38A7DA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7E948104" w14:textId="38D97A3F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25DC01" w14:textId="6268C1DD" w:rsidR="000D5F67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Сочинение </w:t>
            </w:r>
          </w:p>
        </w:tc>
      </w:tr>
      <w:tr w:rsidR="006F198C" w:rsidRPr="006F198C" w14:paraId="1DA16123" w14:textId="77777777" w:rsidTr="00046B4F">
        <w:trPr>
          <w:trHeight w:val="103"/>
        </w:trPr>
        <w:tc>
          <w:tcPr>
            <w:tcW w:w="7939" w:type="dxa"/>
          </w:tcPr>
          <w:p w14:paraId="4E68BA1C" w14:textId="642A5C9F" w:rsidR="00BD1E8D" w:rsidRPr="006F198C" w:rsidRDefault="00613DFF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умением редактировать и совершенствовать собственные письменные высказывания с учётом норм русского литературного языка;</w:t>
            </w:r>
          </w:p>
        </w:tc>
        <w:tc>
          <w:tcPr>
            <w:tcW w:w="2126" w:type="dxa"/>
          </w:tcPr>
          <w:p w14:paraId="53DF96BA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A6323D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22B8910D" w14:textId="59E231BD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4FCEF94F" w14:textId="77777777" w:rsidTr="00046B4F">
        <w:trPr>
          <w:trHeight w:val="103"/>
        </w:trPr>
        <w:tc>
          <w:tcPr>
            <w:tcW w:w="7939" w:type="dxa"/>
          </w:tcPr>
          <w:p w14:paraId="53184525" w14:textId="15BFE904" w:rsidR="00BD1E8D" w:rsidRPr="006F198C" w:rsidRDefault="00613DFF" w:rsidP="006F57A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умениями учебной проектно-исследовательской деятельности историко- и теоретико-литературного характера, в том числе создания медиапроектов, различными приёмами цитирования и редактирования собственных и чужих текстов;</w:t>
            </w:r>
          </w:p>
        </w:tc>
        <w:tc>
          <w:tcPr>
            <w:tcW w:w="2126" w:type="dxa"/>
          </w:tcPr>
          <w:p w14:paraId="559B08DC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AFBAA9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65217694" w14:textId="6B98BDF5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6EC034F4" w14:textId="77777777" w:rsidTr="00046B4F">
        <w:trPr>
          <w:trHeight w:val="103"/>
        </w:trPr>
        <w:tc>
          <w:tcPr>
            <w:tcW w:w="7939" w:type="dxa"/>
          </w:tcPr>
          <w:p w14:paraId="523F3AF8" w14:textId="16C18CEA" w:rsidR="00BD1E8D" w:rsidRPr="006F198C" w:rsidRDefault="00613DFF" w:rsidP="00613DFF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сформированность представлений об основных направлениях литературной критики, о современных подходах к анализу художественного текста в литературоведении; </w:t>
            </w:r>
          </w:p>
        </w:tc>
        <w:tc>
          <w:tcPr>
            <w:tcW w:w="2126" w:type="dxa"/>
          </w:tcPr>
          <w:p w14:paraId="5DBC54AA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D08F6EB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EC60BD1" w14:textId="7BF56431" w:rsidR="00BD1E8D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6F0489F9" w14:textId="77777777" w:rsidTr="00046B4F">
        <w:trPr>
          <w:trHeight w:val="103"/>
        </w:trPr>
        <w:tc>
          <w:tcPr>
            <w:tcW w:w="7939" w:type="dxa"/>
          </w:tcPr>
          <w:p w14:paraId="3F437952" w14:textId="1A479985" w:rsidR="00613DFF" w:rsidRPr="006F198C" w:rsidRDefault="00613DFF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создавать собственные литературно-критические произведения на основе прочитанных художественных текстов;</w:t>
            </w:r>
          </w:p>
        </w:tc>
        <w:tc>
          <w:tcPr>
            <w:tcW w:w="2126" w:type="dxa"/>
          </w:tcPr>
          <w:p w14:paraId="1011AF4E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7EEE6C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1A920633" w14:textId="4D8D69B8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6F198C" w:rsidRPr="006F198C" w14:paraId="71D4D90C" w14:textId="77777777" w:rsidTr="00046B4F">
        <w:trPr>
          <w:trHeight w:val="103"/>
        </w:trPr>
        <w:tc>
          <w:tcPr>
            <w:tcW w:w="7939" w:type="dxa"/>
          </w:tcPr>
          <w:p w14:paraId="3F7DE9DD" w14:textId="49E5FA56" w:rsidR="00613DFF" w:rsidRPr="006F198C" w:rsidRDefault="00613DFF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умение самостоятельно работать с разными информационными источниками, в том числе в медиапространстве (поиск, анализ, отбор, структурирование, презентация информации), оптимально использовать ресурсы традиционных библиотек и электронных библиотечных систем.</w:t>
            </w:r>
          </w:p>
        </w:tc>
        <w:tc>
          <w:tcPr>
            <w:tcW w:w="2126" w:type="dxa"/>
          </w:tcPr>
          <w:p w14:paraId="451D926F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A8776F5" w14:textId="77777777" w:rsidR="000D5F67" w:rsidRPr="00DA1D98" w:rsidRDefault="000D5F67" w:rsidP="000D5F67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31C9EE0C" w14:textId="58A8F514" w:rsidR="00613DFF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C819242" w14:textId="23070577" w:rsidR="000D5F67" w:rsidRPr="00DA1D98" w:rsidRDefault="000D5F67" w:rsidP="000D5F6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A1D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Презентация </w:t>
            </w:r>
          </w:p>
        </w:tc>
      </w:tr>
    </w:tbl>
    <w:p w14:paraId="5EA159D5" w14:textId="77777777" w:rsidR="00BD1E8D" w:rsidRPr="006F198C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39F8526E" w14:textId="53505700" w:rsidR="001C4FFD" w:rsidRPr="006F198C" w:rsidRDefault="001C4FFD" w:rsidP="001C4FFD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 w:rsidRPr="006F198C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6F198C">
        <w:rPr>
          <w:rFonts w:ascii="Times New Roman" w:hAnsi="Times New Roman" w:cs="Times New Roman"/>
          <w:b/>
          <w:sz w:val="24"/>
        </w:rPr>
        <w:t>Требования</w:t>
      </w:r>
      <w:r w:rsidRPr="006F198C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6F198C">
        <w:rPr>
          <w:rFonts w:ascii="Times New Roman" w:hAnsi="Times New Roman" w:cs="Times New Roman"/>
          <w:b/>
          <w:sz w:val="24"/>
        </w:rPr>
        <w:t>к</w:t>
      </w:r>
      <w:r w:rsidRPr="006F198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F198C">
        <w:rPr>
          <w:rFonts w:ascii="Times New Roman" w:hAnsi="Times New Roman" w:cs="Times New Roman"/>
          <w:b/>
          <w:sz w:val="24"/>
        </w:rPr>
        <w:t>выставлению</w:t>
      </w:r>
      <w:r w:rsidRPr="006F198C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6F198C">
        <w:rPr>
          <w:rFonts w:ascii="Times New Roman" w:hAnsi="Times New Roman" w:cs="Times New Roman"/>
          <w:b/>
          <w:sz w:val="24"/>
        </w:rPr>
        <w:t>отметок</w:t>
      </w:r>
      <w:r w:rsidRPr="006F198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F198C">
        <w:rPr>
          <w:rFonts w:ascii="Times New Roman" w:hAnsi="Times New Roman" w:cs="Times New Roman"/>
          <w:b/>
          <w:sz w:val="24"/>
        </w:rPr>
        <w:t>за</w:t>
      </w:r>
      <w:r w:rsidRPr="006F198C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6F198C">
        <w:rPr>
          <w:rFonts w:ascii="Times New Roman" w:hAnsi="Times New Roman" w:cs="Times New Roman"/>
          <w:b/>
          <w:sz w:val="24"/>
        </w:rPr>
        <w:t>промежуточную</w:t>
      </w:r>
      <w:r w:rsidRPr="006F198C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6F198C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2BAF981C" w14:textId="01872DE5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устных ответов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. </w:t>
      </w:r>
    </w:p>
    <w:p w14:paraId="0A6B291E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Основу устного контроля составляет монологический ответ  обучающегося. Основные критерии оценивания: </w:t>
      </w:r>
    </w:p>
    <w:p w14:paraId="4C150730" w14:textId="77777777" w:rsidR="000D5F67" w:rsidRPr="006F198C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Знание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текста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и понимание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идейно-художественного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содержания изученного произведения. </w:t>
      </w:r>
    </w:p>
    <w:p w14:paraId="5DC1AB7B" w14:textId="77777777" w:rsidR="000D5F67" w:rsidRPr="006F198C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Умение объяснять взаимосвязь событий, характер и поступки героя. </w:t>
      </w:r>
    </w:p>
    <w:p w14:paraId="69DC6EDD" w14:textId="77777777" w:rsidR="000D5F67" w:rsidRPr="006F198C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Понимание роли художественных средств в раскрытии идейно - эстетического содержания изученного произведения. </w:t>
      </w:r>
    </w:p>
    <w:p w14:paraId="489604AD" w14:textId="77777777" w:rsidR="000D5F67" w:rsidRPr="006F198C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Знание теоретико-литературных понятий и умение пользоваться этими знаниями при анализе произведений, изучаемых в классе и прочитанных самостоятельно. </w:t>
      </w:r>
    </w:p>
    <w:p w14:paraId="3E3E4C5F" w14:textId="77777777" w:rsidR="000D5F67" w:rsidRPr="006F198C" w:rsidRDefault="000D5F67" w:rsidP="000D5F67">
      <w:pPr>
        <w:numPr>
          <w:ilvl w:val="0"/>
          <w:numId w:val="1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Речевая грамотность, логичность и последовательность ответа, техника и выразительность чтения. </w:t>
      </w:r>
    </w:p>
    <w:p w14:paraId="7704A516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 соответствии с этим: </w:t>
      </w:r>
    </w:p>
    <w:p w14:paraId="083E2F43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«5»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художественного произведенных средств в раскрытии идейноэстетического содержания произведения, привлекать текст для аргументации своих выводов; хорошее владение литературной речью.  обучающийся систематически демонстрирует оригинальность и аналитическое мышление; выполняет работу на высшем уровне. </w:t>
      </w:r>
    </w:p>
    <w:p w14:paraId="54A7D0F7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«4»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 и поступки героев и роль основных художественных средств в раскрытии идейно-эстетического содержания произведения, умение пользоваться основным теоретиколитературными знаниями: и навыками разбора при анализе прочитанных произведений: умение привлекать текст произведения для обоснования своих выводов, владение литературной речью. Однако по одному-двум из этих компонентов ответа могут быть допущены неточности. </w:t>
      </w:r>
    </w:p>
    <w:p w14:paraId="45087357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«3»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свидетельствующий о знании и понимании текста изучаемого произведения; знании основных вопросов теории, но недостаточном умении пользоваться этими знаниями при анализе произведения: ограниченных навыках разбора и недостаточном умении привлекать текст произведений для подтверждения своих выводов. Допускается не более двух-трёх ошибок в содержании ответа, а также ряда недостатков в его композиции и языке. </w:t>
      </w:r>
    </w:p>
    <w:p w14:paraId="703DA1C0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«2»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за исключением отдельных фрагментов, неумении объяснять поведение, характеры основных героев и роль важнейших художественных средств в раскрытии идейноэстетического содержания произведения, незнание элементарных теоретико-литературных понятий и слабое владение литературной речью. </w:t>
      </w:r>
    </w:p>
    <w:p w14:paraId="07733817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Оценкой «1»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оценивается ответ, обнаруживающий незнание содержания произведения в целом, неумении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 Оценка сочинений. </w:t>
      </w:r>
    </w:p>
    <w:p w14:paraId="6A3B8F10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 xml:space="preserve">В основу оценки сочинений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по литературе должны быть положены следующие главные критерии пределах программы данного класса: </w:t>
      </w:r>
    </w:p>
    <w:p w14:paraId="09EC484F" w14:textId="77777777" w:rsidR="000D5F67" w:rsidRPr="006F198C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правильное понимание темы, глубина, и полнота её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доказательств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</w:t>
      </w:r>
    </w:p>
    <w:p w14:paraId="489EBCF7" w14:textId="77777777" w:rsidR="000D5F67" w:rsidRPr="006F198C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соразмерность частей сочинения, логичность связей и переходов между ними; </w:t>
      </w:r>
    </w:p>
    <w:p w14:paraId="0CC42766" w14:textId="77777777" w:rsidR="000D5F67" w:rsidRPr="006F198C" w:rsidRDefault="000D5F67" w:rsidP="000D5F67">
      <w:pPr>
        <w:numPr>
          <w:ilvl w:val="0"/>
          <w:numId w:val="2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точность и богатство лексики, умение пользоваться изобразительными средствами языка. </w:t>
      </w:r>
    </w:p>
    <w:p w14:paraId="5C283B76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«5»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ставится за сочинение: </w:t>
      </w:r>
    </w:p>
    <w:p w14:paraId="0E7DFBAE" w14:textId="77777777" w:rsidR="000D5F67" w:rsidRPr="006F198C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Глубоко аргументировано раскрывающее тему, свидетельствующее об отличном знании текста произведения и других материалов, необходимых для её раскрытия, умение делать выводы и обобщения; </w:t>
      </w:r>
    </w:p>
    <w:p w14:paraId="122D0593" w14:textId="77777777" w:rsidR="000D5F67" w:rsidRPr="006F198C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стройное по композиции, логическое и последовательное в изложении мыслей; </w:t>
      </w:r>
    </w:p>
    <w:p w14:paraId="643B9731" w14:textId="77777777" w:rsidR="000D5F67" w:rsidRPr="006F198C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написанное правильным литературным языком и стилистически соответствующее содержанию; </w:t>
      </w:r>
    </w:p>
    <w:p w14:paraId="5D2414E1" w14:textId="77777777" w:rsidR="000D5F67" w:rsidRPr="006F198C" w:rsidRDefault="000D5F67" w:rsidP="000D5F67">
      <w:pPr>
        <w:numPr>
          <w:ilvl w:val="0"/>
          <w:numId w:val="3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не допускаются неточности в содержании. </w:t>
      </w:r>
    </w:p>
    <w:p w14:paraId="4C41F306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«4»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ставится за сочинение: </w:t>
      </w:r>
    </w:p>
    <w:p w14:paraId="19150D9D" w14:textId="77777777" w:rsidR="000D5F67" w:rsidRPr="006F198C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достаточно полно и убедительно раскрывающее тему с незначительными отклонениями от неё;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 </w:t>
      </w:r>
    </w:p>
    <w:p w14:paraId="57B8111B" w14:textId="77777777" w:rsidR="000D5F67" w:rsidRPr="006F198C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логическое и последовательное в изложении содержания; </w:t>
      </w:r>
    </w:p>
    <w:p w14:paraId="4B75272D" w14:textId="77777777" w:rsidR="000D5F67" w:rsidRPr="006F198C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написанное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правильным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литературным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языком, стилистически соответствующее содержанию; </w:t>
      </w:r>
    </w:p>
    <w:p w14:paraId="686CD88A" w14:textId="77777777" w:rsidR="000D5F67" w:rsidRPr="006F198C" w:rsidRDefault="000D5F67" w:rsidP="000D5F67">
      <w:pPr>
        <w:numPr>
          <w:ilvl w:val="0"/>
          <w:numId w:val="4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допускается две-три неточности: в содержании, а также не более трёх-четырёх речевых недочётов. </w:t>
      </w:r>
    </w:p>
    <w:p w14:paraId="32BC1541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«3»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ставится за сочинение, в котором: </w:t>
      </w:r>
    </w:p>
    <w:p w14:paraId="74882066" w14:textId="77777777" w:rsidR="000D5F67" w:rsidRPr="006F198C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 главном и основном раскрывается тема, ответ дан верный, но односторонний или недостаточно полный ответ на тему, допущены отклонения от неё или отдельные ошибки в изложении фактического материала; обнаруживается недостаточное умение делать выводы и обобщения; </w:t>
      </w:r>
    </w:p>
    <w:p w14:paraId="254FD554" w14:textId="77777777" w:rsidR="000D5F67" w:rsidRPr="006F198C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материал излагается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достаточно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логично,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но 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  <w:t xml:space="preserve">имеются отдельные нарушения последовательности выражения мыслей; </w:t>
      </w:r>
    </w:p>
    <w:p w14:paraId="02B7BD21" w14:textId="77777777" w:rsidR="000D5F67" w:rsidRPr="006F198C" w:rsidRDefault="000D5F67" w:rsidP="000D5F67">
      <w:pPr>
        <w:numPr>
          <w:ilvl w:val="0"/>
          <w:numId w:val="5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обнаруживается владение основами письменной речи; - в работе имеется не более 4-5 речевых недочетов. </w:t>
      </w:r>
    </w:p>
    <w:p w14:paraId="5DDF44A6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«2»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за сочинение, которое: </w:t>
      </w:r>
    </w:p>
    <w:p w14:paraId="59596DD8" w14:textId="77777777" w:rsidR="000D5F67" w:rsidRPr="006F198C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56D7EAA2" w14:textId="77777777" w:rsidR="000D5F67" w:rsidRPr="006F198C" w:rsidRDefault="000D5F67" w:rsidP="000D5F67">
      <w:pPr>
        <w:numPr>
          <w:ilvl w:val="0"/>
          <w:numId w:val="6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грубых ошибок. </w:t>
      </w:r>
    </w:p>
    <w:p w14:paraId="345129A9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>Оценка «1»</w:t>
      </w: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за сочинение, которое: </w:t>
      </w:r>
    </w:p>
    <w:p w14:paraId="28B805F2" w14:textId="77777777" w:rsidR="000D5F67" w:rsidRPr="006F198C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не раскрывает тему, свидетельствует о поверхностном знании текста произведения, состоит из путаного пересказа отдельных событий без вывода и обобщений или из общих положений, не опирающихся на содержание материала. </w:t>
      </w:r>
    </w:p>
    <w:p w14:paraId="36C8EEAE" w14:textId="77777777" w:rsidR="000D5F67" w:rsidRPr="006F198C" w:rsidRDefault="000D5F67" w:rsidP="000D5F67">
      <w:pPr>
        <w:numPr>
          <w:ilvl w:val="0"/>
          <w:numId w:val="7"/>
        </w:numPr>
        <w:spacing w:after="13" w:line="268" w:lineRule="auto"/>
        <w:ind w:right="98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характеризуется расположением материала, отсутствием связи между частями; - отличается бедностью словаря, наличием большого количества грубых ошибок. </w:t>
      </w:r>
    </w:p>
    <w:p w14:paraId="557953EA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 xml:space="preserve">Оценка тестов </w:t>
      </w:r>
    </w:p>
    <w:p w14:paraId="2A951585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При проведении тестовых работ критерии следующие: </w:t>
      </w:r>
    </w:p>
    <w:p w14:paraId="34675D2B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«5» - 90 – 100 %; </w:t>
      </w:r>
    </w:p>
    <w:p w14:paraId="7C6E09E4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«4» - 70 – 89 %; </w:t>
      </w:r>
    </w:p>
    <w:p w14:paraId="247E76C7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«3» - 51 – 69 %; «2» - 30 – 50 %; </w:t>
      </w:r>
    </w:p>
    <w:p w14:paraId="229F6904" w14:textId="77777777" w:rsidR="000D5F67" w:rsidRPr="006F198C" w:rsidRDefault="000D5F67" w:rsidP="000D5F67">
      <w:pPr>
        <w:spacing w:after="13" w:line="268" w:lineRule="auto"/>
        <w:ind w:left="19" w:right="98" w:firstLine="54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F198C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«1» - менее 30%. </w:t>
      </w:r>
    </w:p>
    <w:p w14:paraId="62FDDC64" w14:textId="77777777" w:rsidR="001C4FFD" w:rsidRPr="006F198C" w:rsidRDefault="001C4FFD" w:rsidP="001C4FFD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6F198C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6F198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6F198C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6F198C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6F198C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3FFCDD4B" w14:textId="77777777" w:rsidR="001C4FFD" w:rsidRPr="006F198C" w:rsidRDefault="001C4FFD" w:rsidP="001C4FF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6F198C" w:rsidRPr="006F198C" w14:paraId="7DC7E6F1" w14:textId="77777777" w:rsidTr="00F52D80">
        <w:trPr>
          <w:trHeight w:val="657"/>
        </w:trPr>
        <w:tc>
          <w:tcPr>
            <w:tcW w:w="3689" w:type="dxa"/>
          </w:tcPr>
          <w:p w14:paraId="62C24E7A" w14:textId="77777777" w:rsidR="001C4FFD" w:rsidRPr="006F198C" w:rsidRDefault="001C4FFD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6F198C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53497C0E" w14:textId="77777777" w:rsidR="001C4FFD" w:rsidRPr="006F198C" w:rsidRDefault="001C4FFD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6F198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452907D7" w14:textId="77777777" w:rsidR="001C4FFD" w:rsidRPr="006F198C" w:rsidRDefault="001C4FFD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6F198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21EAC61" w14:textId="77777777" w:rsidR="001C4FFD" w:rsidRPr="006F198C" w:rsidRDefault="001C4FFD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6F198C" w:rsidRPr="006F198C" w14:paraId="6E5455CA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8F3A65B" w14:textId="77777777" w:rsidR="001C4FFD" w:rsidRPr="006F198C" w:rsidRDefault="001C4FFD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3641E62C" w14:textId="77777777" w:rsidR="001C4FFD" w:rsidRPr="006F198C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1927FC3B" w14:textId="77777777" w:rsidR="001C4FFD" w:rsidRPr="006F198C" w:rsidRDefault="001C4FFD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2E041989" w14:textId="77777777" w:rsidR="001C4FFD" w:rsidRPr="006F198C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F198C" w:rsidRPr="006F198C" w14:paraId="63B9DA67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46C08FD" w14:textId="77777777" w:rsidR="001C4FFD" w:rsidRPr="006F198C" w:rsidRDefault="001C4FFD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6F198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2FA1AD40" w14:textId="77777777" w:rsidR="001C4FFD" w:rsidRPr="006F198C" w:rsidRDefault="001C4FFD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88033D5" w14:textId="77777777" w:rsidR="001C4FFD" w:rsidRPr="006F198C" w:rsidRDefault="001C4FFD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19516C71" w14:textId="77777777" w:rsidR="001C4FFD" w:rsidRPr="006F198C" w:rsidRDefault="001C4FFD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F198C" w:rsidRPr="006F198C" w14:paraId="05308FEB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BFC99D3" w14:textId="77777777" w:rsidR="001C4FFD" w:rsidRPr="006F198C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54A62FE2" w14:textId="77777777" w:rsidR="001C4FFD" w:rsidRPr="006F198C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687D13D" w14:textId="77777777" w:rsidR="001C4FFD" w:rsidRPr="006F198C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2372C65C" w14:textId="77777777" w:rsidR="001C4FFD" w:rsidRPr="006F198C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F198C" w:rsidRPr="006F198C" w14:paraId="7D58EFB6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30DCB57" w14:textId="77777777" w:rsidR="001C4FFD" w:rsidRPr="006F198C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33E9F73" w14:textId="77777777" w:rsidR="001C4FFD" w:rsidRPr="006F198C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477C643" w14:textId="77777777" w:rsidR="001C4FFD" w:rsidRPr="006F198C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1FDB6C2" w14:textId="77777777" w:rsidR="001C4FFD" w:rsidRPr="006F198C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6F198C" w:rsidRPr="006F198C" w14:paraId="6F216474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7F12502" w14:textId="77777777" w:rsidR="001C4FFD" w:rsidRPr="006F198C" w:rsidRDefault="001C4FFD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5925B34A" w14:textId="77777777" w:rsidR="001C4FFD" w:rsidRPr="006F198C" w:rsidRDefault="001C4FFD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165BF780" w14:textId="77777777" w:rsidR="001C4FFD" w:rsidRPr="006F198C" w:rsidRDefault="001C4FFD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6F198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132A644" w14:textId="77777777" w:rsidR="001C4FFD" w:rsidRPr="006F198C" w:rsidRDefault="001C4FFD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6F198C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6F0037E3" w14:textId="77777777" w:rsidR="003F5F0E" w:rsidRPr="006F198C" w:rsidRDefault="003F5F0E"/>
    <w:sectPr w:rsidR="003F5F0E" w:rsidRPr="006F198C" w:rsidSect="000A0A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01D312" w14:textId="77777777" w:rsidR="00955CDC" w:rsidRDefault="00955CDC" w:rsidP="00955CDC">
      <w:pPr>
        <w:spacing w:after="0" w:line="240" w:lineRule="auto"/>
      </w:pPr>
      <w:r>
        <w:separator/>
      </w:r>
    </w:p>
  </w:endnote>
  <w:endnote w:type="continuationSeparator" w:id="0">
    <w:p w14:paraId="0036E69F" w14:textId="77777777" w:rsidR="00955CDC" w:rsidRDefault="00955CDC" w:rsidP="00955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C8661" w14:textId="77777777" w:rsidR="00955CDC" w:rsidRDefault="00955CD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AC71B" w14:textId="77777777" w:rsidR="00955CDC" w:rsidRDefault="00955CD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944DB" w14:textId="77777777" w:rsidR="00955CDC" w:rsidRDefault="00955CD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41EE6" w14:textId="77777777" w:rsidR="00955CDC" w:rsidRDefault="00955CDC" w:rsidP="00955CDC">
      <w:pPr>
        <w:spacing w:after="0" w:line="240" w:lineRule="auto"/>
      </w:pPr>
      <w:r>
        <w:separator/>
      </w:r>
    </w:p>
  </w:footnote>
  <w:footnote w:type="continuationSeparator" w:id="0">
    <w:p w14:paraId="1B6037BF" w14:textId="77777777" w:rsidR="00955CDC" w:rsidRDefault="00955CDC" w:rsidP="00955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B9AEB" w14:textId="77777777" w:rsidR="00955CDC" w:rsidRDefault="00955CD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ACC64" w14:textId="77777777" w:rsidR="00955CDC" w:rsidRDefault="00955CD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206F7" w14:textId="77777777" w:rsidR="00955CDC" w:rsidRDefault="00955CD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E7313C"/>
    <w:multiLevelType w:val="hybridMultilevel"/>
    <w:tmpl w:val="0E145B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E3D7E"/>
    <w:multiLevelType w:val="hybridMultilevel"/>
    <w:tmpl w:val="977CEB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41E7509"/>
    <w:multiLevelType w:val="hybridMultilevel"/>
    <w:tmpl w:val="49547F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C4D54A1"/>
    <w:multiLevelType w:val="hybridMultilevel"/>
    <w:tmpl w:val="B84CEA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C415684"/>
    <w:multiLevelType w:val="hybridMultilevel"/>
    <w:tmpl w:val="99724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E7D1C87"/>
    <w:multiLevelType w:val="hybridMultilevel"/>
    <w:tmpl w:val="50309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7C6C75"/>
    <w:multiLevelType w:val="hybridMultilevel"/>
    <w:tmpl w:val="00F075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974677187">
    <w:abstractNumId w:val="2"/>
  </w:num>
  <w:num w:numId="2" w16cid:durableId="126320481">
    <w:abstractNumId w:val="3"/>
  </w:num>
  <w:num w:numId="3" w16cid:durableId="1541548520">
    <w:abstractNumId w:val="6"/>
  </w:num>
  <w:num w:numId="4" w16cid:durableId="2010520219">
    <w:abstractNumId w:val="5"/>
  </w:num>
  <w:num w:numId="5" w16cid:durableId="2077780273">
    <w:abstractNumId w:val="7"/>
  </w:num>
  <w:num w:numId="6" w16cid:durableId="466052659">
    <w:abstractNumId w:val="4"/>
  </w:num>
  <w:num w:numId="7" w16cid:durableId="275912332">
    <w:abstractNumId w:val="1"/>
  </w:num>
  <w:num w:numId="8" w16cid:durableId="1196306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6B4F"/>
    <w:rsid w:val="000A0A3A"/>
    <w:rsid w:val="000D5F67"/>
    <w:rsid w:val="0015560A"/>
    <w:rsid w:val="00163D76"/>
    <w:rsid w:val="001C4FFD"/>
    <w:rsid w:val="00306972"/>
    <w:rsid w:val="003A0B91"/>
    <w:rsid w:val="003B4010"/>
    <w:rsid w:val="003F5F0E"/>
    <w:rsid w:val="00426514"/>
    <w:rsid w:val="005200E7"/>
    <w:rsid w:val="00547B35"/>
    <w:rsid w:val="00613DFF"/>
    <w:rsid w:val="006F198C"/>
    <w:rsid w:val="006F57AE"/>
    <w:rsid w:val="007123FE"/>
    <w:rsid w:val="007D019F"/>
    <w:rsid w:val="008159EE"/>
    <w:rsid w:val="008606A4"/>
    <w:rsid w:val="008C5AF9"/>
    <w:rsid w:val="00955CDC"/>
    <w:rsid w:val="00A11A52"/>
    <w:rsid w:val="00AE5D7E"/>
    <w:rsid w:val="00B36A79"/>
    <w:rsid w:val="00BD1E8D"/>
    <w:rsid w:val="00C24721"/>
    <w:rsid w:val="00CC23DA"/>
    <w:rsid w:val="00DA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F847B2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C4FF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55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5CDC"/>
  </w:style>
  <w:style w:type="paragraph" w:styleId="a6">
    <w:name w:val="footer"/>
    <w:basedOn w:val="a"/>
    <w:link w:val="a7"/>
    <w:uiPriority w:val="99"/>
    <w:unhideWhenUsed/>
    <w:rsid w:val="00955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55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3018</Words>
  <Characters>17206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15</cp:revision>
  <dcterms:created xsi:type="dcterms:W3CDTF">2024-07-06T12:45:00Z</dcterms:created>
  <dcterms:modified xsi:type="dcterms:W3CDTF">2024-12-23T02:25:00Z</dcterms:modified>
</cp:coreProperties>
</file>